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E1533">
        <w:rPr>
          <w:rFonts w:ascii="Times New Roman" w:hAnsi="Times New Roman" w:cs="Times New Roman"/>
          <w:sz w:val="28"/>
          <w:szCs w:val="28"/>
        </w:rPr>
        <w:t xml:space="preserve">Форма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E15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спок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УТВЕРЖДЕН: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собранием кооператива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E763F" w:rsidRPr="003A5CD9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3A5CD9">
        <w:rPr>
          <w:rFonts w:ascii="Times New Roman" w:hAnsi="Times New Roman" w:cs="Times New Roman"/>
          <w:sz w:val="28"/>
          <w:szCs w:val="28"/>
          <w:vertAlign w:val="superscript"/>
        </w:rPr>
        <w:t>(дата принятия решения)</w:t>
      </w: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A5CD9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БИЗНЕС-</w:t>
      </w:r>
      <w:r w:rsidRPr="003C22BE">
        <w:rPr>
          <w:rFonts w:ascii="Times New Roman" w:hAnsi="Times New Roman" w:cs="Times New Roman"/>
          <w:b/>
          <w:bCs/>
          <w:sz w:val="40"/>
          <w:szCs w:val="40"/>
        </w:rPr>
        <w:t>ПЛАН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3C22BE">
        <w:rPr>
          <w:rFonts w:ascii="Times New Roman" w:hAnsi="Times New Roman" w:cs="Times New Roman"/>
          <w:sz w:val="40"/>
          <w:szCs w:val="40"/>
        </w:rPr>
        <w:t>_______________________________________________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кооператива)</w:t>
      </w:r>
    </w:p>
    <w:p w:rsidR="004E763F" w:rsidRPr="003C22BE" w:rsidRDefault="004E763F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4E763F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3C22BE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E763F" w:rsidRPr="003C22BE" w:rsidRDefault="004E763F" w:rsidP="003C22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на ________________________________ годы</w:t>
      </w: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______________ 20__ г.</w:t>
      </w:r>
    </w:p>
    <w:p w:rsidR="004E763F" w:rsidRDefault="004E763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FF53FF">
        <w:rPr>
          <w:rFonts w:ascii="Times New Roman" w:hAnsi="Times New Roman" w:cs="Times New Roman"/>
          <w:sz w:val="28"/>
          <w:szCs w:val="28"/>
        </w:rPr>
        <w:lastRenderedPageBreak/>
        <w:t>Содержание плана:</w:t>
      </w:r>
    </w:p>
    <w:p w:rsidR="004E763F" w:rsidRPr="00FF53FF" w:rsidRDefault="004E763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Резюме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кооператива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Описание продукции (товаров и услуг)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C22BE">
        <w:rPr>
          <w:rFonts w:ascii="Times New Roman" w:hAnsi="Times New Roman" w:cs="Times New Roman"/>
          <w:sz w:val="28"/>
          <w:szCs w:val="28"/>
        </w:rPr>
        <w:t>лан маркетинга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Организационный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Производство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расходов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Финансовый план</w:t>
      </w:r>
    </w:p>
    <w:p w:rsidR="004E763F" w:rsidRPr="003C22BE" w:rsidRDefault="004E763F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Оценка рисков</w:t>
      </w: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Default="004E763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E763F" w:rsidRPr="003C22BE" w:rsidRDefault="004E763F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C22BE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Резюме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77"/>
      </w:tblGrid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сведения: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Перечень технических средств, об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рудования, которые планируется приобрести (наименование, колич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ство, стоимость, тыс. рублей)</w:t>
            </w:r>
            <w:proofErr w:type="gramEnd"/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 (услуги), для производства которых потреб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ются вложения (видов продукции)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проекта,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финансирования, </w:t>
            </w: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 % от суммы проекта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окупаемости, лет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 по годам, тыс. рублей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Объемы оказания услуг по перер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ботке, производству продукции (нарастающим итогом) по годам, тонн 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413C4">
        <w:tc>
          <w:tcPr>
            <w:tcW w:w="40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чих мест в результате осуществления проекта, чел.</w:t>
            </w:r>
          </w:p>
        </w:tc>
        <w:tc>
          <w:tcPr>
            <w:tcW w:w="5777" w:type="dxa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3C22B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C22BE">
        <w:rPr>
          <w:rFonts w:ascii="Times New Roman" w:hAnsi="Times New Roman" w:cs="Times New Roman"/>
          <w:sz w:val="28"/>
          <w:szCs w:val="28"/>
        </w:rPr>
        <w:t>Рекомендуемый объем резюме одна – две страницы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31037E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Расчет ведется в постоянных ценах на момент составления бизнес-плана без учета инфляции</w:t>
      </w:r>
      <w:r w:rsidR="00EB4F3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31037E" w:rsidRDefault="004E763F" w:rsidP="0031037E">
      <w:pPr>
        <w:numPr>
          <w:ilvl w:val="0"/>
          <w:numId w:val="25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Все расчеты проводятся в рублях</w:t>
      </w:r>
      <w:r w:rsidR="00EB4F3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31037E" w:rsidRDefault="004E763F" w:rsidP="0031037E">
      <w:pPr>
        <w:tabs>
          <w:tab w:val="num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3. Для выполнения расчетов в таблицах 18, 19, 24 и 26 следует составить вспомогательные таблицы для первого года реализации проекта, где расчет и</w:t>
      </w:r>
      <w:r w:rsidRPr="0031037E">
        <w:rPr>
          <w:rFonts w:ascii="Times New Roman" w:hAnsi="Times New Roman" w:cs="Times New Roman"/>
          <w:sz w:val="28"/>
          <w:szCs w:val="28"/>
        </w:rPr>
        <w:t>з</w:t>
      </w:r>
      <w:r w:rsidRPr="0031037E">
        <w:rPr>
          <w:rFonts w:ascii="Times New Roman" w:hAnsi="Times New Roman" w:cs="Times New Roman"/>
          <w:sz w:val="28"/>
          <w:szCs w:val="28"/>
        </w:rPr>
        <w:t>держек, выручки и финансовых результатов должен быть произведен помеся</w:t>
      </w:r>
      <w:r w:rsidRPr="0031037E">
        <w:rPr>
          <w:rFonts w:ascii="Times New Roman" w:hAnsi="Times New Roman" w:cs="Times New Roman"/>
          <w:sz w:val="28"/>
          <w:szCs w:val="28"/>
        </w:rPr>
        <w:t>ч</w:t>
      </w:r>
      <w:r w:rsidRPr="0031037E">
        <w:rPr>
          <w:rFonts w:ascii="Times New Roman" w:hAnsi="Times New Roman" w:cs="Times New Roman"/>
          <w:sz w:val="28"/>
          <w:szCs w:val="28"/>
        </w:rPr>
        <w:t>но. Эти таблицы не будут включаться в бизнес-план, однако должны быть представлены в Министерство сельского хозяйства Кировской области для по</w:t>
      </w:r>
      <w:r w:rsidRPr="0031037E">
        <w:rPr>
          <w:rFonts w:ascii="Times New Roman" w:hAnsi="Times New Roman" w:cs="Times New Roman"/>
          <w:sz w:val="28"/>
          <w:szCs w:val="28"/>
        </w:rPr>
        <w:t>д</w:t>
      </w:r>
      <w:r w:rsidRPr="0031037E">
        <w:rPr>
          <w:rFonts w:ascii="Times New Roman" w:hAnsi="Times New Roman" w:cs="Times New Roman"/>
          <w:sz w:val="28"/>
          <w:szCs w:val="28"/>
        </w:rPr>
        <w:t>тверждения достоверности расчетов.</w:t>
      </w:r>
    </w:p>
    <w:p w:rsidR="004E763F" w:rsidRPr="00920B7F" w:rsidRDefault="004E763F" w:rsidP="00920B7F">
      <w:pPr>
        <w:rPr>
          <w:rFonts w:ascii="Times New Roman" w:hAnsi="Times New Roman" w:cs="Times New Roman"/>
          <w:sz w:val="28"/>
          <w:szCs w:val="28"/>
        </w:rPr>
        <w:sectPr w:rsidR="004E763F" w:rsidRPr="00920B7F" w:rsidSect="00C54AED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501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кооператива</w:t>
      </w:r>
    </w:p>
    <w:p w:rsidR="004E763F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>В данном разделе должны быть представлены основные сведения о к</w:t>
      </w:r>
      <w:r w:rsidRPr="00D5012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оперативе:</w:t>
      </w:r>
      <w:r w:rsidRPr="00D50126">
        <w:rPr>
          <w:rFonts w:ascii="Times New Roman" w:hAnsi="Times New Roman" w:cs="Times New Roman"/>
          <w:sz w:val="28"/>
          <w:szCs w:val="28"/>
        </w:rPr>
        <w:t xml:space="preserve"> как давно работает, его размеры и специфика, сильные и слабые стороны.</w:t>
      </w:r>
    </w:p>
    <w:p w:rsidR="004E763F" w:rsidRPr="00D50126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0126">
        <w:rPr>
          <w:rFonts w:ascii="Times New Roman" w:hAnsi="Times New Roman" w:cs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 1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ложения</w:t>
      </w:r>
      <w:r w:rsidRPr="00D50126">
        <w:rPr>
          <w:rFonts w:ascii="Times New Roman" w:hAnsi="Times New Roman" w:cs="Times New Roman"/>
          <w:sz w:val="28"/>
          <w:szCs w:val="28"/>
        </w:rPr>
        <w:t>.</w:t>
      </w:r>
    </w:p>
    <w:p w:rsidR="004E763F" w:rsidRPr="005665E4" w:rsidRDefault="004E763F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2"/>
          <w:sz w:val="28"/>
          <w:szCs w:val="28"/>
        </w:rPr>
      </w:pPr>
      <w:r w:rsidRPr="005665E4">
        <w:rPr>
          <w:rFonts w:ascii="Times New Roman" w:hAnsi="Times New Roman" w:cs="Times New Roman"/>
          <w:spacing w:val="-2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 – 7.</w:t>
      </w:r>
    </w:p>
    <w:p w:rsidR="004E763F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OLE_LINK3"/>
      <w:bookmarkStart w:id="1" w:name="OLE_LINK4"/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1 – Сведения о паевом фонде и членах кооператива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5511"/>
        <w:gridCol w:w="1292"/>
        <w:gridCol w:w="1221"/>
        <w:gridCol w:w="1277"/>
      </w:tblGrid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3" w:type="pct"/>
            <w:vAlign w:val="center"/>
          </w:tcPr>
          <w:p w:rsidR="00E834A3" w:rsidRPr="00FF1A40" w:rsidRDefault="00E834A3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55" w:type="pct"/>
          </w:tcPr>
          <w:p w:rsidR="00E834A3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834A3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619" w:type="pct"/>
            <w:vAlign w:val="center"/>
          </w:tcPr>
          <w:p w:rsidR="00E834A3" w:rsidRPr="00FF1A40" w:rsidRDefault="00E834A3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647" w:type="pct"/>
            <w:vAlign w:val="center"/>
          </w:tcPr>
          <w:p w:rsidR="00E834A3" w:rsidRPr="00FF1A40" w:rsidRDefault="00E834A3" w:rsidP="002B10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" w:type="pct"/>
          </w:tcPr>
          <w:p w:rsidR="00E834A3" w:rsidRDefault="00E834A3" w:rsidP="00E83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pct"/>
          </w:tcPr>
          <w:p w:rsidR="00E834A3" w:rsidRPr="00FF1A40" w:rsidRDefault="00E834A3" w:rsidP="00E83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ератива на конец года, тыс.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655" w:type="pct"/>
          </w:tcPr>
          <w:p w:rsidR="00E834A3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655" w:type="pct"/>
          </w:tcPr>
          <w:p w:rsidR="00E834A3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E834A3" w:rsidRPr="00FF1A40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Численность членов кооператива – всего на конец года, ед.</w:t>
            </w:r>
          </w:p>
        </w:tc>
        <w:tc>
          <w:tcPr>
            <w:tcW w:w="655" w:type="pct"/>
          </w:tcPr>
          <w:p w:rsidR="00E834A3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E834A3" w:rsidRPr="00FF1A40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граждане, ведущие личное подсобное хозя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</w:p>
        </w:tc>
        <w:tc>
          <w:tcPr>
            <w:tcW w:w="655" w:type="pct"/>
          </w:tcPr>
          <w:p w:rsidR="00E834A3" w:rsidRPr="00FF1A40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655" w:type="pct"/>
          </w:tcPr>
          <w:p w:rsidR="00E834A3" w:rsidRPr="00FF1A40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655" w:type="pct"/>
          </w:tcPr>
          <w:p w:rsidR="00E834A3" w:rsidRPr="00FF1A40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Pr="00FF1A40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655" w:type="pct"/>
          </w:tcPr>
          <w:p w:rsidR="00E834A3" w:rsidRPr="00FF1A40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4A3" w:rsidRPr="00FF1A40" w:rsidTr="00E834A3">
        <w:trPr>
          <w:jc w:val="center"/>
        </w:trPr>
        <w:tc>
          <w:tcPr>
            <w:tcW w:w="286" w:type="pct"/>
          </w:tcPr>
          <w:p w:rsidR="00E834A3" w:rsidRDefault="00E834A3" w:rsidP="00961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E834A3" w:rsidRPr="00FF1A40" w:rsidRDefault="00E834A3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</w:tcPr>
          <w:p w:rsidR="00E834A3" w:rsidRPr="00FF1A40" w:rsidRDefault="00E834A3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619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pct"/>
          </w:tcPr>
          <w:p w:rsidR="00E834A3" w:rsidRPr="00FF1A40" w:rsidRDefault="00E834A3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2 – Наличие собственного и арендуемого имущества кооператива на конец года</w:t>
      </w:r>
    </w:p>
    <w:p w:rsidR="004E763F" w:rsidRPr="0031037E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991"/>
        <w:gridCol w:w="1330"/>
        <w:gridCol w:w="952"/>
        <w:gridCol w:w="952"/>
      </w:tblGrid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834A3" w:rsidRPr="0031037E">
        <w:trPr>
          <w:jc w:val="center"/>
        </w:trPr>
        <w:tc>
          <w:tcPr>
            <w:tcW w:w="319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E834A3" w:rsidRPr="0031037E" w:rsidRDefault="00E834A3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основных сре</w:t>
            </w:r>
            <w:proofErr w:type="gramStart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обственности, всего: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ECF" w:rsidRPr="002F6ECF">
        <w:trPr>
          <w:jc w:val="center"/>
        </w:trPr>
        <w:tc>
          <w:tcPr>
            <w:tcW w:w="319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ся в собственности</w:t>
            </w:r>
          </w:p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ся в собственности (по остаточной стоимости), всего: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Наличие основных средств в аренде, всего: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4E763F" w:rsidRPr="002F6ECF" w:rsidRDefault="004E763F" w:rsidP="00674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2F6ECF" w:rsidRDefault="004E763F" w:rsidP="00674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8A6" w:rsidRPr="002F6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4E763F" w:rsidRPr="002F6ECF" w:rsidRDefault="004E763F" w:rsidP="003848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Стоимость основных средств кооператива, находящи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ся в аренде  по стоимости в договорах аренды, всего:</w:t>
            </w:r>
          </w:p>
        </w:tc>
        <w:tc>
          <w:tcPr>
            <w:tcW w:w="675" w:type="pct"/>
          </w:tcPr>
          <w:p w:rsidR="003848A6" w:rsidRPr="002F6ECF" w:rsidRDefault="003848A6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земля (по категории земель в соответствии классифик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тором видов разрешенного использования земельных участков, виду разрешенного использования земельн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го участка)</w:t>
            </w:r>
          </w:p>
        </w:tc>
        <w:tc>
          <w:tcPr>
            <w:tcW w:w="675" w:type="pct"/>
          </w:tcPr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2F6ECF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E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2F6ECF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 (по видам, например, техника сельскохозя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ственная, грузоперевозящая)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319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920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377B" w:rsidRDefault="00B7377B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EC6" w:rsidRDefault="00F67EC6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4E763F" w:rsidRPr="00167674" w:rsidRDefault="00F67EC6" w:rsidP="00F67E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996"/>
        <w:gridCol w:w="1432"/>
        <w:gridCol w:w="1500"/>
      </w:tblGrid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FF1A40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C6E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  <w:vAlign w:val="center"/>
          </w:tcPr>
          <w:p w:rsidR="004E763F" w:rsidRPr="00FF1A40" w:rsidRDefault="004E763F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vAlign w:val="center"/>
          </w:tcPr>
          <w:p w:rsidR="004E763F" w:rsidRPr="00FF1A40" w:rsidRDefault="004E763F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Общий объем внешних заимст</w:t>
            </w:r>
            <w:r w:rsidR="00943C7C">
              <w:rPr>
                <w:rFonts w:ascii="Times New Roman" w:hAnsi="Times New Roman" w:cs="Times New Roman"/>
                <w:sz w:val="24"/>
                <w:szCs w:val="24"/>
              </w:rPr>
              <w:t>вований на конец года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FF1A40">
        <w:trPr>
          <w:jc w:val="center"/>
        </w:trPr>
        <w:tc>
          <w:tcPr>
            <w:tcW w:w="344" w:type="pct"/>
          </w:tcPr>
          <w:p w:rsidR="004E763F" w:rsidRPr="00FF1A40" w:rsidRDefault="004E763F" w:rsidP="00E47C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7" w:type="pct"/>
          </w:tcPr>
          <w:p w:rsidR="004E763F" w:rsidRPr="00FF1A40" w:rsidRDefault="004E763F" w:rsidP="00943C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747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pct"/>
          </w:tcPr>
          <w:p w:rsidR="004E763F" w:rsidRPr="00FF1A40" w:rsidRDefault="004E763F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67674" w:rsidRDefault="004E763F" w:rsidP="0016767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674">
        <w:rPr>
          <w:rFonts w:ascii="Times New Roman" w:hAnsi="Times New Roman" w:cs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4E763F" w:rsidRPr="00167674" w:rsidRDefault="004E763F" w:rsidP="0016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0"/>
        <w:gridCol w:w="1429"/>
        <w:gridCol w:w="1048"/>
        <w:gridCol w:w="1137"/>
      </w:tblGrid>
      <w:tr w:rsidR="00FC6DB4" w:rsidRPr="00FF1A40" w:rsidTr="00FC6DB4">
        <w:trPr>
          <w:jc w:val="center"/>
        </w:trPr>
        <w:tc>
          <w:tcPr>
            <w:tcW w:w="3165" w:type="pct"/>
            <w:vAlign w:val="center"/>
          </w:tcPr>
          <w:p w:rsidR="00FC6DB4" w:rsidRPr="00FF1A40" w:rsidRDefault="00FC6DB4" w:rsidP="001676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25" w:type="pct"/>
          </w:tcPr>
          <w:p w:rsidR="00FC6DB4" w:rsidRDefault="00FC6DB4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C6DB4" w:rsidRPr="00FF1A40" w:rsidRDefault="00FC6DB4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32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77" w:type="pct"/>
            <w:vAlign w:val="center"/>
          </w:tcPr>
          <w:p w:rsidR="00FC6DB4" w:rsidRPr="00FF1A40" w:rsidRDefault="00FC6DB4" w:rsidP="00AD7D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7529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работников на конец года</w:t>
            </w:r>
          </w:p>
        </w:tc>
        <w:tc>
          <w:tcPr>
            <w:tcW w:w="725" w:type="pct"/>
          </w:tcPr>
          <w:p w:rsidR="00FC6DB4" w:rsidRPr="00FF1A40" w:rsidRDefault="00FC6DB4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DB4" w:rsidRPr="00FF1A40" w:rsidTr="00FC6DB4">
        <w:trPr>
          <w:jc w:val="center"/>
        </w:trPr>
        <w:tc>
          <w:tcPr>
            <w:tcW w:w="3165" w:type="pct"/>
          </w:tcPr>
          <w:p w:rsidR="00FC6DB4" w:rsidRPr="00FF1A40" w:rsidRDefault="00FC6DB4" w:rsidP="00FC6D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заработная плата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F1A40">
              <w:rPr>
                <w:rFonts w:ascii="Times New Roman" w:hAnsi="Times New Roman" w:cs="Times New Roman"/>
                <w:sz w:val="24"/>
                <w:szCs w:val="24"/>
              </w:rPr>
              <w:t>1 работника</w:t>
            </w:r>
          </w:p>
        </w:tc>
        <w:tc>
          <w:tcPr>
            <w:tcW w:w="725" w:type="pct"/>
          </w:tcPr>
          <w:p w:rsidR="00FC6DB4" w:rsidRPr="00FF1A40" w:rsidRDefault="00FC6DB4" w:rsidP="001748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32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FC6DB4" w:rsidRPr="00FF1A40" w:rsidRDefault="00FC6DB4" w:rsidP="001676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5 – </w:t>
      </w:r>
      <w:r w:rsidRPr="000735D3">
        <w:rPr>
          <w:rFonts w:ascii="Times New Roman" w:hAnsi="Times New Roman" w:cs="Times New Roman"/>
          <w:sz w:val="28"/>
          <w:szCs w:val="28"/>
        </w:rPr>
        <w:t>Объемы поставляемого сырья за предшествующие два периода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691"/>
        <w:gridCol w:w="2690"/>
        <w:gridCol w:w="1035"/>
        <w:gridCol w:w="895"/>
        <w:gridCol w:w="1870"/>
      </w:tblGrid>
      <w:tr w:rsidR="004E763F" w:rsidRPr="00D86E15" w:rsidTr="00FC6DB4">
        <w:tc>
          <w:tcPr>
            <w:tcW w:w="341" w:type="pct"/>
            <w:vMerge w:val="restar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поставщика</w:t>
            </w:r>
          </w:p>
        </w:tc>
        <w:tc>
          <w:tcPr>
            <w:tcW w:w="1365" w:type="pct"/>
            <w:vMerge w:val="restar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D86E15" w:rsidRDefault="002F6EC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E763F" w:rsidRPr="00D86E15">
              <w:rPr>
                <w:rFonts w:ascii="Times New Roman" w:hAnsi="Times New Roman" w:cs="Times New Roman"/>
                <w:sz w:val="24"/>
                <w:szCs w:val="24"/>
              </w:rPr>
              <w:t>ырья</w:t>
            </w:r>
          </w:p>
        </w:tc>
        <w:tc>
          <w:tcPr>
            <w:tcW w:w="1928" w:type="pct"/>
            <w:gridSpan w:val="3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Объемы поставок сырья, тонн</w:t>
            </w:r>
          </w:p>
        </w:tc>
      </w:tr>
      <w:tr w:rsidR="004E763F" w:rsidRPr="00D86E15" w:rsidTr="00FC6DB4">
        <w:tc>
          <w:tcPr>
            <w:tcW w:w="341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  <w:vMerge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(5/4)</w:t>
            </w: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 w:rsidTr="00FC6DB4"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Оказано услуг за предшествующие два периода (в натуральных пок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0735D3">
        <w:rPr>
          <w:rFonts w:ascii="Times New Roman" w:hAnsi="Times New Roman" w:cs="Times New Roman"/>
          <w:spacing w:val="-4"/>
          <w:sz w:val="28"/>
          <w:szCs w:val="28"/>
        </w:rPr>
        <w:t>зателях), тонн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5231"/>
        <w:gridCol w:w="1279"/>
        <w:gridCol w:w="1336"/>
        <w:gridCol w:w="1336"/>
      </w:tblGrid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</w:tr>
      <w:tr w:rsidR="004E763F" w:rsidRPr="00D86E15">
        <w:trPr>
          <w:tblHeader/>
          <w:jc w:val="center"/>
        </w:trPr>
        <w:tc>
          <w:tcPr>
            <w:tcW w:w="341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" w:type="pct"/>
          </w:tcPr>
          <w:p w:rsidR="004E763F" w:rsidRPr="00D86E15" w:rsidRDefault="004E763F" w:rsidP="00D86E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(4/3)</w:t>
            </w: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 (живая масса):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54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охлажденного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654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86E15">
        <w:trPr>
          <w:jc w:val="center"/>
        </w:trPr>
        <w:tc>
          <w:tcPr>
            <w:tcW w:w="341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4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E1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4E763F" w:rsidRPr="00D86E15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7377B" w:rsidRDefault="00B7377B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8A6" w:rsidRPr="000735D3" w:rsidRDefault="003848A6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35D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73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735D3">
        <w:rPr>
          <w:rFonts w:ascii="Times New Roman" w:hAnsi="Times New Roman" w:cs="Times New Roman"/>
          <w:sz w:val="28"/>
          <w:szCs w:val="28"/>
        </w:rPr>
        <w:t>Оказано услуг за предшествующие два периода, тыс. рублей</w:t>
      </w:r>
    </w:p>
    <w:p w:rsidR="004E763F" w:rsidRPr="000735D3" w:rsidRDefault="004E763F" w:rsidP="000735D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6346"/>
        <w:gridCol w:w="1328"/>
        <w:gridCol w:w="1393"/>
      </w:tblGrid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674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7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pct"/>
          </w:tcPr>
          <w:p w:rsidR="004E763F" w:rsidRPr="001929CB" w:rsidRDefault="004E763F" w:rsidP="001929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забою: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мяса: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переработке молока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Оказано услуг по производству: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220" w:type="pct"/>
          </w:tcPr>
          <w:p w:rsidR="004E763F" w:rsidRPr="00D12B9A" w:rsidRDefault="004E763F" w:rsidP="003E5C6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Полуфабрикатов из мяса замороженного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220" w:type="pct"/>
          </w:tcPr>
          <w:p w:rsidR="004E763F" w:rsidRPr="00D12B9A" w:rsidRDefault="004E763F" w:rsidP="00D40CB0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Колбасны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копченостей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929CB">
        <w:trPr>
          <w:jc w:val="center"/>
        </w:trPr>
        <w:tc>
          <w:tcPr>
            <w:tcW w:w="399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20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29C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4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pct"/>
          </w:tcPr>
          <w:p w:rsidR="004E763F" w:rsidRPr="001929CB" w:rsidRDefault="004E763F" w:rsidP="000735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326A4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326A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продукции (товаров и услуг)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В данном разделе необходимо дать описание услуг, которые будут пре</w:t>
      </w:r>
      <w:r w:rsidRPr="00C60BED">
        <w:rPr>
          <w:rFonts w:ascii="Times New Roman" w:hAnsi="Times New Roman" w:cs="Times New Roman"/>
          <w:sz w:val="28"/>
          <w:szCs w:val="28"/>
        </w:rPr>
        <w:t>д</w:t>
      </w:r>
      <w:r w:rsidRPr="00C60BED">
        <w:rPr>
          <w:rFonts w:ascii="Times New Roman" w:hAnsi="Times New Roman" w:cs="Times New Roman"/>
          <w:sz w:val="28"/>
          <w:szCs w:val="28"/>
        </w:rPr>
        <w:t xml:space="preserve">ложены потребителю, </w:t>
      </w:r>
      <w:r>
        <w:rPr>
          <w:rFonts w:ascii="Times New Roman" w:hAnsi="Times New Roman" w:cs="Times New Roman"/>
          <w:sz w:val="28"/>
          <w:szCs w:val="28"/>
        </w:rPr>
        <w:t>указать их стоимость (таблица 8)</w:t>
      </w:r>
      <w:r w:rsidRPr="00C60BED">
        <w:rPr>
          <w:rFonts w:ascii="Times New Roman" w:hAnsi="Times New Roman" w:cs="Times New Roman"/>
          <w:sz w:val="28"/>
          <w:szCs w:val="28"/>
        </w:rPr>
        <w:t>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Особое внимание следует уделить параметрам качества продукции, ук</w:t>
      </w:r>
      <w:r w:rsidRPr="00C60BED">
        <w:rPr>
          <w:rFonts w:ascii="Times New Roman" w:hAnsi="Times New Roman" w:cs="Times New Roman"/>
          <w:sz w:val="28"/>
          <w:szCs w:val="28"/>
        </w:rPr>
        <w:t>а</w:t>
      </w:r>
      <w:r w:rsidRPr="00C60BED">
        <w:rPr>
          <w:rFonts w:ascii="Times New Roman" w:hAnsi="Times New Roman" w:cs="Times New Roman"/>
          <w:sz w:val="28"/>
          <w:szCs w:val="28"/>
        </w:rPr>
        <w:t>зать наличие или планируемое получение сертификатов, иных документов, подтверждающих соответствие ГОСТам, ТУ, описать действующую в коопер</w:t>
      </w:r>
      <w:r w:rsidRPr="00C60BED">
        <w:rPr>
          <w:rFonts w:ascii="Times New Roman" w:hAnsi="Times New Roman" w:cs="Times New Roman"/>
          <w:sz w:val="28"/>
          <w:szCs w:val="28"/>
        </w:rPr>
        <w:t>а</w:t>
      </w:r>
      <w:r w:rsidRPr="00C60BED">
        <w:rPr>
          <w:rFonts w:ascii="Times New Roman" w:hAnsi="Times New Roman" w:cs="Times New Roman"/>
          <w:sz w:val="28"/>
          <w:szCs w:val="28"/>
        </w:rPr>
        <w:t>тиве систему контроля качества продукции (услуг).</w:t>
      </w: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>Необходимо также указать место и условия хранения продукции.</w:t>
      </w: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0BED">
        <w:rPr>
          <w:rFonts w:ascii="Times New Roman" w:hAnsi="Times New Roman" w:cs="Times New Roman"/>
          <w:sz w:val="28"/>
          <w:szCs w:val="28"/>
        </w:rPr>
        <w:t xml:space="preserve">Важно отметить, имеет ли кооператив опыт оказания услуг или это </w:t>
      </w:r>
      <w:r>
        <w:rPr>
          <w:rFonts w:ascii="Times New Roman" w:hAnsi="Times New Roman" w:cs="Times New Roman"/>
          <w:sz w:val="28"/>
          <w:szCs w:val="28"/>
        </w:rPr>
        <w:t>будет для него новым видом деятельности.</w:t>
      </w: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60BED" w:rsidRDefault="004E763F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23E9D" w:rsidRDefault="004E763F" w:rsidP="00323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323E9D">
        <w:rPr>
          <w:rFonts w:ascii="Times New Roman" w:hAnsi="Times New Roman" w:cs="Times New Roman"/>
          <w:b/>
          <w:bCs/>
          <w:sz w:val="28"/>
          <w:szCs w:val="28"/>
        </w:rPr>
        <w:t>лан маркетинга</w:t>
      </w:r>
    </w:p>
    <w:p w:rsidR="004E763F" w:rsidRPr="003848A6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F21B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>Таблица 8 – Стоимость услуг по основному виду деятельности (цена)</w:t>
      </w:r>
    </w:p>
    <w:p w:rsidR="004E763F" w:rsidRDefault="004E763F" w:rsidP="00A75E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D12B9A" w:rsidRDefault="004E763F" w:rsidP="00F21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 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са: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лока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374C42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F21B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1A0CB9" w:rsidRDefault="004E763F" w:rsidP="001A0C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1A0CB9">
        <w:rPr>
          <w:rFonts w:ascii="Times New Roman" w:hAnsi="Times New Roman" w:cs="Times New Roman"/>
          <w:sz w:val="28"/>
          <w:szCs w:val="28"/>
        </w:rPr>
        <w:t xml:space="preserve"> определить динамику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продукции (сырья) </w:t>
      </w:r>
      <w:r w:rsidRPr="001A0CB9">
        <w:rPr>
          <w:rFonts w:ascii="Times New Roman" w:hAnsi="Times New Roman" w:cs="Times New Roman"/>
          <w:sz w:val="28"/>
          <w:szCs w:val="28"/>
        </w:rPr>
        <w:t xml:space="preserve">и основных производителей </w:t>
      </w:r>
      <w:r>
        <w:rPr>
          <w:rFonts w:ascii="Times New Roman" w:hAnsi="Times New Roman" w:cs="Times New Roman"/>
          <w:sz w:val="28"/>
          <w:szCs w:val="28"/>
        </w:rPr>
        <w:t>сельскохозяйственной проду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 (сырья) в районе (ближайших районах)</w:t>
      </w:r>
      <w:r w:rsidRPr="001A0CB9">
        <w:rPr>
          <w:rFonts w:ascii="Times New Roman" w:hAnsi="Times New Roman" w:cs="Times New Roman"/>
          <w:sz w:val="28"/>
          <w:szCs w:val="28"/>
        </w:rPr>
        <w:t xml:space="preserve">, которая интересует кооператив, </w:t>
      </w:r>
      <w:r>
        <w:rPr>
          <w:rFonts w:ascii="Times New Roman" w:hAnsi="Times New Roman" w:cs="Times New Roman"/>
          <w:sz w:val="28"/>
          <w:szCs w:val="28"/>
        </w:rPr>
        <w:t>за три года, предшествующих</w:t>
      </w:r>
      <w:r w:rsidRPr="001A0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обращения за субсидией </w:t>
      </w:r>
      <w:r w:rsidRPr="001A0CB9">
        <w:rPr>
          <w:rFonts w:ascii="Times New Roman" w:hAnsi="Times New Roman" w:cs="Times New Roman"/>
          <w:sz w:val="28"/>
          <w:szCs w:val="28"/>
        </w:rPr>
        <w:t xml:space="preserve">(таблица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A0CB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A0CB9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3848A6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848A6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48A6">
        <w:rPr>
          <w:rFonts w:ascii="Times New Roman" w:hAnsi="Times New Roman" w:cs="Times New Roman"/>
          <w:sz w:val="28"/>
          <w:szCs w:val="28"/>
        </w:rPr>
        <w:t xml:space="preserve">Таблица 9 – </w:t>
      </w:r>
      <w:r w:rsidRPr="003848A6">
        <w:rPr>
          <w:rFonts w:ascii="Times New Roman" w:hAnsi="Times New Roman" w:cs="Times New Roman"/>
          <w:spacing w:val="-4"/>
          <w:sz w:val="28"/>
          <w:szCs w:val="28"/>
        </w:rPr>
        <w:t>Объемы производства продукции (сырья) на территории района</w:t>
      </w:r>
    </w:p>
    <w:p w:rsidR="004E763F" w:rsidRPr="001A0CB9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553"/>
        <w:gridCol w:w="1123"/>
        <w:gridCol w:w="1163"/>
        <w:gridCol w:w="1082"/>
        <w:gridCol w:w="1255"/>
      </w:tblGrid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70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90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9" w:type="pct"/>
            <w:vAlign w:val="center"/>
          </w:tcPr>
          <w:p w:rsidR="004E763F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946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г., %</w:t>
            </w:r>
          </w:p>
        </w:tc>
      </w:tr>
      <w:tr w:rsidR="004E763F" w:rsidRPr="001A0CB9">
        <w:tc>
          <w:tcPr>
            <w:tcW w:w="344" w:type="pct"/>
          </w:tcPr>
          <w:p w:rsidR="004E763F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  <w:vAlign w:val="center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" w:type="pct"/>
            <w:vAlign w:val="center"/>
          </w:tcPr>
          <w:p w:rsidR="004E763F" w:rsidRPr="001A0CB9" w:rsidRDefault="004E763F" w:rsidP="00F51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pct"/>
            <w:vAlign w:val="center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(5/3)</w:t>
            </w: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Произведено 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3070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. в КФХ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310" w:type="pct"/>
          </w:tcPr>
          <w:p w:rsidR="004E763F" w:rsidRPr="001A0CB9" w:rsidRDefault="004E763F" w:rsidP="00F01E14">
            <w:pPr>
              <w:tabs>
                <w:tab w:val="left" w:pos="496"/>
              </w:tabs>
              <w:spacing w:after="0" w:line="240" w:lineRule="auto"/>
              <w:ind w:firstLine="4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организации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310" w:type="pct"/>
          </w:tcPr>
          <w:p w:rsidR="004E763F" w:rsidRPr="001A0CB9" w:rsidRDefault="004E763F" w:rsidP="003070B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хозяйства населения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c>
          <w:tcPr>
            <w:tcW w:w="344" w:type="pct"/>
          </w:tcPr>
          <w:p w:rsidR="004E763F" w:rsidRPr="001A0CB9" w:rsidRDefault="004E763F" w:rsidP="00F01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31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7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4E763F" w:rsidRPr="001A0CB9" w:rsidRDefault="004E763F" w:rsidP="001A0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63F" w:rsidRPr="00074823" w:rsidRDefault="004E763F" w:rsidP="001A0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2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74823">
        <w:rPr>
          <w:rFonts w:ascii="Times New Roman" w:hAnsi="Times New Roman" w:cs="Times New Roman"/>
          <w:sz w:val="28"/>
          <w:szCs w:val="28"/>
        </w:rPr>
        <w:t xml:space="preserve"> – Основные производители </w:t>
      </w:r>
      <w:r>
        <w:rPr>
          <w:rFonts w:ascii="Times New Roman" w:hAnsi="Times New Roman" w:cs="Times New Roman"/>
          <w:sz w:val="28"/>
          <w:szCs w:val="28"/>
        </w:rPr>
        <w:t>сырья</w:t>
      </w:r>
    </w:p>
    <w:p w:rsidR="004E763F" w:rsidRPr="001A0CB9" w:rsidRDefault="004E763F" w:rsidP="001A0C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</w:t>
            </w: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Объем производимой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1A0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A0CB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1A0CB9">
        <w:trPr>
          <w:jc w:val="center"/>
        </w:trPr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4E763F" w:rsidRPr="001A0CB9" w:rsidRDefault="004E763F" w:rsidP="001A0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B074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деятельности кооператива на последующие пять лет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димо определить объем оказания услуг по производству, переработке проду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ции  в натуральных показателях и суммовом выражении (таблица 8,9).</w:t>
      </w: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D12B9A" w:rsidRDefault="004E763F" w:rsidP="00D12B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B9A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D12B9A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B9A">
        <w:rPr>
          <w:rFonts w:ascii="Times New Roman" w:hAnsi="Times New Roman" w:cs="Times New Roman"/>
          <w:sz w:val="28"/>
          <w:szCs w:val="28"/>
        </w:rPr>
        <w:t>(в натуральных показателях), тонн</w:t>
      </w:r>
    </w:p>
    <w:p w:rsidR="004E763F" w:rsidRPr="00D12B9A" w:rsidRDefault="004E763F" w:rsidP="00D12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9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3059"/>
        <w:gridCol w:w="980"/>
        <w:gridCol w:w="980"/>
        <w:gridCol w:w="999"/>
        <w:gridCol w:w="1017"/>
        <w:gridCol w:w="1031"/>
        <w:gridCol w:w="993"/>
      </w:tblGrid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98" w:type="pct"/>
          </w:tcPr>
          <w:p w:rsidR="004E763F" w:rsidRPr="00D12B9A" w:rsidRDefault="004E763F" w:rsidP="004B2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 _ 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8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7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4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5" w:type="pct"/>
          </w:tcPr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4E763F" w:rsidRPr="00D12B9A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D12B9A">
        <w:trPr>
          <w:tblHeader/>
        </w:trPr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5" w:type="pct"/>
          </w:tcPr>
          <w:p w:rsidR="004E763F" w:rsidRPr="00D12B9A" w:rsidRDefault="004E763F" w:rsidP="00183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забою скота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 xml:space="preserve"> масса):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са: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лока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замороженного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555" w:type="pct"/>
          </w:tcPr>
          <w:p w:rsidR="004E763F" w:rsidRPr="00D12B9A" w:rsidRDefault="004E763F" w:rsidP="00B015C7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 изделий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D12B9A">
        <w:tc>
          <w:tcPr>
            <w:tcW w:w="395" w:type="pct"/>
          </w:tcPr>
          <w:p w:rsidR="004E763F" w:rsidRPr="00D12B9A" w:rsidRDefault="004E763F" w:rsidP="00D12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B9A">
              <w:rPr>
                <w:rFonts w:ascii="Times New Roman" w:hAnsi="Times New Roman" w:cs="Times New Roman"/>
                <w:sz w:val="24"/>
                <w:szCs w:val="24"/>
              </w:rPr>
              <w:t>Ежегодный темп прироста объемов оказания услуг, %</w:t>
            </w: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D12B9A" w:rsidRDefault="004E763F" w:rsidP="00D12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BD2CDC" w:rsidRDefault="004E763F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CDC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D2CDC">
        <w:rPr>
          <w:rFonts w:ascii="Times New Roman" w:hAnsi="Times New Roman" w:cs="Times New Roman"/>
          <w:sz w:val="28"/>
          <w:szCs w:val="28"/>
        </w:rPr>
        <w:t xml:space="preserve"> – Расчет потребности в сырье (молоко сырое, мясо КРС и т. д.) для производства готовой продукции, тонн</w:t>
      </w:r>
    </w:p>
    <w:p w:rsidR="004E763F" w:rsidRPr="00BD2CDC" w:rsidRDefault="004E763F" w:rsidP="00BD2C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0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3"/>
        <w:gridCol w:w="1194"/>
        <w:gridCol w:w="1313"/>
      </w:tblGrid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сырья и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  <w:tc>
          <w:tcPr>
            <w:tcW w:w="788" w:type="pct"/>
            <w:gridSpan w:val="2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201 _ год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Молочная проду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ция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Зачетный вес сырья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пересчете</w:t>
            </w:r>
            <w:proofErr w:type="gramEnd"/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на коэффиц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ент жирности 3,4%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готовой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продукции,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Потребность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в сырье,</w:t>
            </w:r>
          </w:p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зованное 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Молоко нормал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зованное 3,2%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Творог 9%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Творог 6%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жирности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крестьянское,72,5%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15%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Сметана 20%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Мясная продукция</w:t>
            </w:r>
          </w:p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полуфабрикаты из мяса замороже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ные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полуфабрикаты из </w:t>
            </w:r>
            <w:proofErr w:type="gramStart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мяса</w:t>
            </w:r>
            <w:proofErr w:type="gramEnd"/>
            <w:r w:rsidRPr="0031037E">
              <w:rPr>
                <w:rFonts w:ascii="Times New Roman" w:hAnsi="Times New Roman" w:cs="Times New Roman"/>
                <w:sz w:val="20"/>
                <w:szCs w:val="20"/>
              </w:rPr>
              <w:t xml:space="preserve"> охлажденного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колбасные изделия и копчености (по видам)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63F" w:rsidRPr="0031037E">
        <w:trPr>
          <w:jc w:val="center"/>
        </w:trPr>
        <w:tc>
          <w:tcPr>
            <w:tcW w:w="600" w:type="pct"/>
          </w:tcPr>
          <w:p w:rsidR="004E763F" w:rsidRPr="0031037E" w:rsidRDefault="004E763F" w:rsidP="00BD2C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37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4E763F" w:rsidRPr="0031037E" w:rsidRDefault="004E763F" w:rsidP="00BD2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BD2CD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Pr="00B074F8" w:rsidRDefault="004E763F" w:rsidP="00B07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4F8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074F8">
        <w:rPr>
          <w:rFonts w:ascii="Times New Roman" w:hAnsi="Times New Roman" w:cs="Times New Roman"/>
          <w:sz w:val="28"/>
          <w:szCs w:val="28"/>
        </w:rPr>
        <w:t xml:space="preserve"> – Планируемые объемы оказания услуг в течение срока реализации проекта (в денежном выражении </w:t>
      </w:r>
      <w:r w:rsidRPr="0031037E">
        <w:rPr>
          <w:rFonts w:ascii="Times New Roman" w:hAnsi="Times New Roman" w:cs="Times New Roman"/>
          <w:sz w:val="28"/>
          <w:szCs w:val="28"/>
        </w:rPr>
        <w:t>в постоянных ценах), тыс</w:t>
      </w:r>
      <w:r w:rsidRPr="00B074F8">
        <w:rPr>
          <w:rFonts w:ascii="Times New Roman" w:hAnsi="Times New Roman" w:cs="Times New Roman"/>
          <w:sz w:val="28"/>
          <w:szCs w:val="28"/>
        </w:rPr>
        <w:t>. рублей</w:t>
      </w:r>
    </w:p>
    <w:p w:rsidR="004E763F" w:rsidRPr="00B074F8" w:rsidRDefault="004E763F" w:rsidP="00B07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2"/>
        <w:gridCol w:w="2964"/>
        <w:gridCol w:w="1037"/>
        <w:gridCol w:w="995"/>
        <w:gridCol w:w="1011"/>
        <w:gridCol w:w="1027"/>
        <w:gridCol w:w="1039"/>
        <w:gridCol w:w="1009"/>
      </w:tblGrid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3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7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12" w:type="pct"/>
          </w:tcPr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 _</w:t>
            </w:r>
          </w:p>
          <w:p w:rsidR="004E763F" w:rsidRPr="00B074F8" w:rsidRDefault="004E763F" w:rsidP="003E5C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забою: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мяса: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КРС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Свиньи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переработке молока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производству: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 мяса замороженн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>Полуфабрикат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из мяса охлажденного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504" w:type="pct"/>
          </w:tcPr>
          <w:p w:rsidR="004E763F" w:rsidRPr="00D12B9A" w:rsidRDefault="004E763F" w:rsidP="0031037E">
            <w:pPr>
              <w:spacing w:after="0" w:line="240" w:lineRule="auto"/>
              <w:ind w:firstLine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Колбасных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668C4">
              <w:rPr>
                <w:rFonts w:ascii="Times New Roman" w:hAnsi="Times New Roman" w:cs="Times New Roman"/>
                <w:sz w:val="24"/>
                <w:szCs w:val="24"/>
              </w:rPr>
              <w:t xml:space="preserve"> и копченост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074F8">
        <w:tc>
          <w:tcPr>
            <w:tcW w:w="392" w:type="pct"/>
          </w:tcPr>
          <w:p w:rsidR="004E763F" w:rsidRPr="00B074F8" w:rsidRDefault="004E763F" w:rsidP="00A8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04" w:type="pct"/>
          </w:tcPr>
          <w:p w:rsidR="004E763F" w:rsidRPr="00B074F8" w:rsidRDefault="004E763F" w:rsidP="0031037E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4F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6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4E763F" w:rsidRPr="00B074F8" w:rsidRDefault="004E763F" w:rsidP="00B07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9E6D0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14 – Потенциальные заказчики услуг</w:t>
      </w: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9"/>
        <w:gridCol w:w="3863"/>
        <w:gridCol w:w="2006"/>
        <w:gridCol w:w="3236"/>
      </w:tblGrid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5E">
              <w:rPr>
                <w:rFonts w:ascii="Times New Roman" w:hAnsi="Times New Roman" w:cs="Times New Roman"/>
                <w:sz w:val="28"/>
                <w:szCs w:val="28"/>
              </w:rPr>
              <w:t>Вид услуг</w:t>
            </w:r>
          </w:p>
        </w:tc>
        <w:tc>
          <w:tcPr>
            <w:tcW w:w="1642" w:type="pct"/>
          </w:tcPr>
          <w:p w:rsidR="004E763F" w:rsidRPr="00276D5B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Объем заказа</w:t>
            </w:r>
            <w:r w:rsidR="00566883"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готовой продукции в</w:t>
            </w: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 xml:space="preserve"> год,</w:t>
            </w:r>
          </w:p>
          <w:p w:rsidR="004E763F" w:rsidRPr="00276D5B" w:rsidRDefault="00566883" w:rsidP="0056688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6D5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63F">
        <w:tc>
          <w:tcPr>
            <w:tcW w:w="38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8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pct"/>
          </w:tcPr>
          <w:p w:rsidR="004E763F" w:rsidRPr="0041545E" w:rsidRDefault="004E763F" w:rsidP="004154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EA2F6E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A2F6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Организационный план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 организационном плане должны быть описаны правовые аспекты де</w:t>
      </w:r>
      <w:r w:rsidRPr="00E469C3">
        <w:rPr>
          <w:rFonts w:ascii="Times New Roman" w:hAnsi="Times New Roman" w:cs="Times New Roman"/>
          <w:sz w:val="28"/>
          <w:szCs w:val="28"/>
        </w:rPr>
        <w:t>я</w:t>
      </w:r>
      <w:r w:rsidRPr="00E469C3">
        <w:rPr>
          <w:rFonts w:ascii="Times New Roman" w:hAnsi="Times New Roman" w:cs="Times New Roman"/>
          <w:sz w:val="28"/>
          <w:szCs w:val="28"/>
        </w:rPr>
        <w:t>тельности кооператива: сведения о регистрации, уставные документы, закон</w:t>
      </w:r>
      <w:r w:rsidRPr="00E469C3">
        <w:rPr>
          <w:rFonts w:ascii="Times New Roman" w:hAnsi="Times New Roman" w:cs="Times New Roman"/>
          <w:sz w:val="28"/>
          <w:szCs w:val="28"/>
        </w:rPr>
        <w:t>о</w:t>
      </w:r>
      <w:r w:rsidRPr="00E469C3">
        <w:rPr>
          <w:rFonts w:ascii="Times New Roman" w:hAnsi="Times New Roman" w:cs="Times New Roman"/>
          <w:sz w:val="28"/>
          <w:szCs w:val="28"/>
        </w:rPr>
        <w:t>дательные ограничения, особенности налогообложения и т.п. Могут быть ук</w:t>
      </w:r>
      <w:r w:rsidRPr="00E469C3">
        <w:rPr>
          <w:rFonts w:ascii="Times New Roman" w:hAnsi="Times New Roman" w:cs="Times New Roman"/>
          <w:sz w:val="28"/>
          <w:szCs w:val="28"/>
        </w:rPr>
        <w:t>а</w:t>
      </w:r>
      <w:r w:rsidRPr="00E469C3">
        <w:rPr>
          <w:rFonts w:ascii="Times New Roman" w:hAnsi="Times New Roman" w:cs="Times New Roman"/>
          <w:sz w:val="28"/>
          <w:szCs w:val="28"/>
        </w:rPr>
        <w:t>заны федеральные или местные нормативные акты, касающиеся деятельности кооператива.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Основные моменты раздела следующие: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организационная структура кооператива и структура управления;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этапы работ по улучшению материально-технической базы кооператива с использованием сре</w:t>
      </w:r>
      <w:proofErr w:type="gramStart"/>
      <w:r w:rsidRPr="00E469C3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E469C3">
        <w:rPr>
          <w:rFonts w:ascii="Times New Roman" w:hAnsi="Times New Roman" w:cs="Times New Roman"/>
          <w:sz w:val="28"/>
          <w:szCs w:val="28"/>
        </w:rPr>
        <w:t>анта;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обоснование потребности в персонале;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взаимоотношения кооператива с его членами по расчетам.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</w:t>
      </w:r>
      <w:r w:rsidRPr="00E469C3">
        <w:rPr>
          <w:rFonts w:ascii="Times New Roman" w:hAnsi="Times New Roman" w:cs="Times New Roman"/>
          <w:sz w:val="28"/>
          <w:szCs w:val="28"/>
        </w:rPr>
        <w:t>о</w:t>
      </w:r>
      <w:r w:rsidRPr="00E469C3">
        <w:rPr>
          <w:rFonts w:ascii="Times New Roman" w:hAnsi="Times New Roman" w:cs="Times New Roman"/>
          <w:sz w:val="28"/>
          <w:szCs w:val="28"/>
        </w:rPr>
        <w:t>действуют между собой, как  планируется координировать и контролировать их деятельность.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Далее следует остановиться на этапах работ по улучшению материально-технической базы с указанием сроков выполнения работ (таблица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E469C3" w:rsidRDefault="004E763F" w:rsidP="008C191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469C3">
        <w:rPr>
          <w:rFonts w:ascii="Times New Roman" w:hAnsi="Times New Roman" w:cs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4E763F" w:rsidRPr="00E469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Месяц окончания работ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4E763F" w:rsidRPr="00544839" w:rsidRDefault="004E763F" w:rsidP="00E46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Получение сре</w:t>
            </w:r>
            <w:proofErr w:type="gramStart"/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анта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кредита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44839">
        <w:trPr>
          <w:jc w:val="center"/>
        </w:trPr>
        <w:tc>
          <w:tcPr>
            <w:tcW w:w="6861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839">
              <w:rPr>
                <w:rFonts w:ascii="Times New Roman" w:hAnsi="Times New Roman" w:cs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4E763F" w:rsidRPr="00544839" w:rsidRDefault="004E763F" w:rsidP="00E46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E469C3" w:rsidRDefault="004E763F" w:rsidP="00E469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D603FB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 до улучшения м</w:t>
      </w:r>
      <w:r w:rsidRPr="00E469C3">
        <w:rPr>
          <w:rFonts w:ascii="Times New Roman" w:hAnsi="Times New Roman" w:cs="Times New Roman"/>
          <w:sz w:val="28"/>
          <w:szCs w:val="28"/>
        </w:rPr>
        <w:t>а</w:t>
      </w:r>
      <w:r w:rsidRPr="00E469C3">
        <w:rPr>
          <w:rFonts w:ascii="Times New Roman" w:hAnsi="Times New Roman" w:cs="Times New Roman"/>
          <w:sz w:val="28"/>
          <w:szCs w:val="28"/>
        </w:rPr>
        <w:t>териально-технической базы кооператива и после него (таблица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469C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E763F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E469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lastRenderedPageBreak/>
        <w:t>Поскольку количество вновь созданных рабочих мест является одним из критериев оценки бизнес-плана, в таблице следует выделить данный показ</w:t>
      </w:r>
      <w:r w:rsidRPr="00E469C3">
        <w:rPr>
          <w:rFonts w:ascii="Times New Roman" w:hAnsi="Times New Roman" w:cs="Times New Roman"/>
          <w:sz w:val="28"/>
          <w:szCs w:val="28"/>
        </w:rPr>
        <w:t>а</w:t>
      </w:r>
      <w:r w:rsidRPr="00E469C3">
        <w:rPr>
          <w:rFonts w:ascii="Times New Roman" w:hAnsi="Times New Roman" w:cs="Times New Roman"/>
          <w:sz w:val="28"/>
          <w:szCs w:val="28"/>
        </w:rPr>
        <w:t>тель.</w:t>
      </w:r>
    </w:p>
    <w:p w:rsidR="004E763F" w:rsidRPr="00E469C3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9D4">
        <w:rPr>
          <w:rFonts w:ascii="Times New Roman" w:hAnsi="Times New Roman" w:cs="Times New Roman"/>
          <w:sz w:val="28"/>
          <w:szCs w:val="28"/>
        </w:rPr>
        <w:t>Таблица 16 – Потребность в персонале кооператива</w:t>
      </w:r>
    </w:p>
    <w:p w:rsidR="004E763F" w:rsidRPr="00C429D4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1"/>
        <w:gridCol w:w="1310"/>
        <w:gridCol w:w="1310"/>
        <w:gridCol w:w="1713"/>
        <w:gridCol w:w="666"/>
        <w:gridCol w:w="666"/>
        <w:gridCol w:w="666"/>
        <w:gridCol w:w="666"/>
        <w:gridCol w:w="666"/>
      </w:tblGrid>
      <w:tr w:rsidR="004E763F" w:rsidRPr="00C429D4" w:rsidTr="00A56364">
        <w:tc>
          <w:tcPr>
            <w:tcW w:w="1206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начала реализ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ции пр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665" w:type="pct"/>
            <w:vAlign w:val="center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На дату окончания первого года ре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лизации проекта</w:t>
            </w: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Дополнител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но будет пр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нято на раб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ту в год ре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лизации пр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екта, чел.</w:t>
            </w: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337" w:type="pct"/>
          </w:tcPr>
          <w:p w:rsidR="004E763F" w:rsidRPr="00C429D4" w:rsidRDefault="004E763F" w:rsidP="003103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</w:t>
            </w: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но-управленческий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A56364" w:rsidRDefault="00A56364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кооператива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</w:t>
            </w: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 персонал: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C429D4" w:rsidTr="00A56364">
        <w:tc>
          <w:tcPr>
            <w:tcW w:w="1206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71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4E763F" w:rsidRPr="00C429D4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CD5713">
      <w:pPr>
        <w:spacing w:line="288" w:lineRule="auto"/>
        <w:ind w:firstLine="540"/>
        <w:jc w:val="both"/>
        <w:rPr>
          <w:rFonts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69C3">
        <w:rPr>
          <w:rFonts w:ascii="Times New Roman" w:hAnsi="Times New Roman" w:cs="Times New Roman"/>
          <w:sz w:val="28"/>
          <w:szCs w:val="28"/>
        </w:rPr>
        <w:t>Отдельно следует остановиться на квалификационных требованиях к пе</w:t>
      </w:r>
      <w:r w:rsidRPr="00E469C3">
        <w:rPr>
          <w:rFonts w:ascii="Times New Roman" w:hAnsi="Times New Roman" w:cs="Times New Roman"/>
          <w:sz w:val="28"/>
          <w:szCs w:val="28"/>
        </w:rPr>
        <w:t>р</w:t>
      </w:r>
      <w:r w:rsidRPr="00E469C3">
        <w:rPr>
          <w:rFonts w:ascii="Times New Roman" w:hAnsi="Times New Roman" w:cs="Times New Roman"/>
          <w:sz w:val="28"/>
          <w:szCs w:val="28"/>
        </w:rPr>
        <w:t>соналу, указать виды специальной подготовки, требующиеся для работников кооператива. Необходимо также рассказать об условиях, режиме труда, сме</w:t>
      </w:r>
      <w:r w:rsidRPr="00E469C3">
        <w:rPr>
          <w:rFonts w:ascii="Times New Roman" w:hAnsi="Times New Roman" w:cs="Times New Roman"/>
          <w:sz w:val="28"/>
          <w:szCs w:val="28"/>
        </w:rPr>
        <w:t>н</w:t>
      </w:r>
      <w:r w:rsidRPr="00E469C3">
        <w:rPr>
          <w:rFonts w:ascii="Times New Roman" w:hAnsi="Times New Roman" w:cs="Times New Roman"/>
          <w:sz w:val="28"/>
          <w:szCs w:val="28"/>
        </w:rPr>
        <w:t>ности работы в кооперативе, условиях оплаты и стимулирования работников.</w:t>
      </w: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D603FB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603F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Производство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В начале данного раздела следует остановиться на описании технолог</w:t>
      </w:r>
      <w:r w:rsidRPr="00D603FB">
        <w:rPr>
          <w:rFonts w:ascii="Times New Roman" w:hAnsi="Times New Roman" w:cs="Times New Roman"/>
          <w:sz w:val="28"/>
          <w:szCs w:val="28"/>
        </w:rPr>
        <w:t>и</w:t>
      </w:r>
      <w:r w:rsidRPr="00D603FB">
        <w:rPr>
          <w:rFonts w:ascii="Times New Roman" w:hAnsi="Times New Roman" w:cs="Times New Roman"/>
          <w:sz w:val="28"/>
          <w:szCs w:val="28"/>
        </w:rPr>
        <w:t>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каким ГОСТам соответствует выбранная технология;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какие технологические процессы имеют место;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последовательность технологических операций;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какова продолжительность технологического цикла;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как решается проблема утилизации отходов.</w:t>
      </w:r>
    </w:p>
    <w:p w:rsidR="004E763F" w:rsidRPr="00D46467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46467">
        <w:rPr>
          <w:rFonts w:ascii="Times New Roman" w:hAnsi="Times New Roman" w:cs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4E763F" w:rsidRPr="00D603FB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Состав и структура производственных фондов (активов) оказывает пр</w:t>
      </w:r>
      <w:r w:rsidRPr="00D603FB">
        <w:rPr>
          <w:rFonts w:ascii="Times New Roman" w:hAnsi="Times New Roman" w:cs="Times New Roman"/>
          <w:sz w:val="28"/>
          <w:szCs w:val="28"/>
        </w:rPr>
        <w:t>я</w:t>
      </w:r>
      <w:r w:rsidRPr="00D603FB">
        <w:rPr>
          <w:rFonts w:ascii="Times New Roman" w:hAnsi="Times New Roman" w:cs="Times New Roman"/>
          <w:sz w:val="28"/>
          <w:szCs w:val="28"/>
        </w:rPr>
        <w:t>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 w:cs="Times New Roman"/>
          <w:sz w:val="28"/>
          <w:szCs w:val="28"/>
        </w:rPr>
        <w:t>ого освещения в данном разделе.</w:t>
      </w:r>
    </w:p>
    <w:p w:rsidR="004E763F" w:rsidRPr="00D603FB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03FB">
        <w:rPr>
          <w:rFonts w:ascii="Times New Roman" w:hAnsi="Times New Roman" w:cs="Times New Roman"/>
          <w:sz w:val="28"/>
          <w:szCs w:val="28"/>
        </w:rPr>
        <w:t>Прежде всего, освещаются вопросы, связанные с движением (расширен</w:t>
      </w:r>
      <w:r w:rsidRPr="00D603FB">
        <w:rPr>
          <w:rFonts w:ascii="Times New Roman" w:hAnsi="Times New Roman" w:cs="Times New Roman"/>
          <w:sz w:val="28"/>
          <w:szCs w:val="28"/>
        </w:rPr>
        <w:t>и</w:t>
      </w:r>
      <w:r w:rsidRPr="00D603FB">
        <w:rPr>
          <w:rFonts w:ascii="Times New Roman" w:hAnsi="Times New Roman" w:cs="Times New Roman"/>
          <w:sz w:val="28"/>
          <w:szCs w:val="28"/>
        </w:rPr>
        <w:t>ем, реконструкцией, модернизацией, выбытием) основных средств.</w:t>
      </w:r>
      <w:proofErr w:type="gramEnd"/>
      <w:r w:rsidRPr="00D603FB">
        <w:rPr>
          <w:rFonts w:ascii="Times New Roman" w:hAnsi="Times New Roman" w:cs="Times New Roman"/>
          <w:sz w:val="28"/>
          <w:szCs w:val="28"/>
        </w:rPr>
        <w:t xml:space="preserve"> Также пл</w:t>
      </w:r>
      <w:r w:rsidRPr="00D603FB">
        <w:rPr>
          <w:rFonts w:ascii="Times New Roman" w:hAnsi="Times New Roman" w:cs="Times New Roman"/>
          <w:sz w:val="28"/>
          <w:szCs w:val="28"/>
        </w:rPr>
        <w:t>а</w:t>
      </w:r>
      <w:r w:rsidRPr="00D603FB">
        <w:rPr>
          <w:rFonts w:ascii="Times New Roman" w:hAnsi="Times New Roman" w:cs="Times New Roman"/>
          <w:sz w:val="28"/>
          <w:szCs w:val="28"/>
        </w:rPr>
        <w:t>нируется износ основных производственных фондов.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603FB">
        <w:rPr>
          <w:rFonts w:ascii="Times New Roman" w:hAnsi="Times New Roman" w:cs="Times New Roman"/>
          <w:sz w:val="28"/>
          <w:szCs w:val="28"/>
        </w:rPr>
        <w:t>Данные рекомендуется представить в форме таблицы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603FB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7A399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A3993">
        <w:rPr>
          <w:rFonts w:ascii="Times New Roman" w:hAnsi="Times New Roman" w:cs="Times New Roman"/>
          <w:sz w:val="28"/>
          <w:szCs w:val="28"/>
        </w:rPr>
        <w:t xml:space="preserve">Таблица 17 – </w:t>
      </w:r>
      <w:r w:rsidRPr="00276D5B">
        <w:rPr>
          <w:rFonts w:ascii="Times New Roman" w:hAnsi="Times New Roman" w:cs="Times New Roman"/>
          <w:sz w:val="28"/>
          <w:szCs w:val="28"/>
        </w:rPr>
        <w:t>Движение основных средств (ОС), находящихся в собственности кооператива, тыс. рублей</w:t>
      </w:r>
    </w:p>
    <w:p w:rsidR="004E763F" w:rsidRPr="001C40E3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4839"/>
        <w:gridCol w:w="816"/>
        <w:gridCol w:w="816"/>
        <w:gridCol w:w="816"/>
        <w:gridCol w:w="923"/>
        <w:gridCol w:w="816"/>
      </w:tblGrid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 xml:space="preserve">201__ 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стр.1 – стр.2 + стр.3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1037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стр.4 – стр.5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>
        <w:trPr>
          <w:jc w:val="center"/>
        </w:trPr>
        <w:tc>
          <w:tcPr>
            <w:tcW w:w="679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1C40E3" w:rsidRDefault="004E763F" w:rsidP="00CD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</w:t>
      </w:r>
      <w:r w:rsidRPr="006B2146">
        <w:rPr>
          <w:rFonts w:ascii="Times New Roman" w:hAnsi="Times New Roman" w:cs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4E763F" w:rsidRPr="006B2146" w:rsidRDefault="004E763F" w:rsidP="00463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4E763F" w:rsidRDefault="004E763F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2146">
        <w:rPr>
          <w:rFonts w:ascii="Times New Roman" w:hAnsi="Times New Roman" w:cs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2146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46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037E">
        <w:rPr>
          <w:rFonts w:ascii="Times New Roman" w:hAnsi="Times New Roman" w:cs="Times New Roman"/>
          <w:sz w:val="28"/>
          <w:szCs w:val="28"/>
        </w:rPr>
        <w:t>Таблица 18 – Расчет годового фонда оплаты труда</w:t>
      </w:r>
    </w:p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1477"/>
        <w:gridCol w:w="1902"/>
        <w:gridCol w:w="696"/>
        <w:gridCol w:w="696"/>
        <w:gridCol w:w="701"/>
        <w:gridCol w:w="735"/>
        <w:gridCol w:w="736"/>
      </w:tblGrid>
      <w:tr w:rsidR="004E763F" w:rsidRPr="0031037E" w:rsidTr="003848A6">
        <w:tc>
          <w:tcPr>
            <w:tcW w:w="1578" w:type="pct"/>
            <w:vAlign w:val="center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та, руб.</w:t>
            </w: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103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Административно-управленческий перс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Председатель кооперат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Производственный пе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сонал: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категории пе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сонала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Начисления на зарабо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ную плату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31037E" w:rsidTr="003848A6">
        <w:tc>
          <w:tcPr>
            <w:tcW w:w="157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03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4E763F" w:rsidRPr="0031037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31037E" w:rsidRDefault="004E763F" w:rsidP="00CD5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К прочим расходам относятся арендные платежи, затраты на покупку расходных материалов, расходы на оплату услуг связи, банковских, аудито</w:t>
      </w:r>
      <w:r w:rsidRPr="008F3F23">
        <w:rPr>
          <w:rFonts w:ascii="Times New Roman" w:hAnsi="Times New Roman" w:cs="Times New Roman"/>
          <w:sz w:val="28"/>
          <w:szCs w:val="28"/>
        </w:rPr>
        <w:t>р</w:t>
      </w:r>
      <w:r w:rsidRPr="008F3F23">
        <w:rPr>
          <w:rFonts w:ascii="Times New Roman" w:hAnsi="Times New Roman" w:cs="Times New Roman"/>
          <w:sz w:val="28"/>
          <w:szCs w:val="28"/>
        </w:rPr>
        <w:t>ских, юридических услуг, расходы на рекламу, представительские расходы, расходы обслуживающих производств и хозяйств, суммы налогов и сборов, о</w:t>
      </w:r>
      <w:r w:rsidRPr="008F3F23">
        <w:rPr>
          <w:rFonts w:ascii="Times New Roman" w:hAnsi="Times New Roman" w:cs="Times New Roman"/>
          <w:sz w:val="28"/>
          <w:szCs w:val="28"/>
        </w:rPr>
        <w:t>т</w:t>
      </w:r>
      <w:r w:rsidRPr="008F3F23">
        <w:rPr>
          <w:rFonts w:ascii="Times New Roman" w:hAnsi="Times New Roman" w:cs="Times New Roman"/>
          <w:sz w:val="28"/>
          <w:szCs w:val="28"/>
        </w:rPr>
        <w:t xml:space="preserve">носимых на себестоимость. </w:t>
      </w:r>
    </w:p>
    <w:p w:rsidR="004E763F" w:rsidRPr="008F3F23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 w:cs="Times New Roman"/>
          <w:sz w:val="28"/>
          <w:szCs w:val="28"/>
        </w:rPr>
        <w:t>бходимо тщательно спланировать.</w:t>
      </w:r>
    </w:p>
    <w:p w:rsidR="004E763F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F23">
        <w:rPr>
          <w:rFonts w:ascii="Times New Roman" w:hAnsi="Times New Roman" w:cs="Times New Roman"/>
          <w:sz w:val="28"/>
          <w:szCs w:val="28"/>
        </w:rPr>
        <w:t>Итогом раздела должен стать расчет всех издержек на производство пр</w:t>
      </w:r>
      <w:r w:rsidRPr="008F3F23">
        <w:rPr>
          <w:rFonts w:ascii="Times New Roman" w:hAnsi="Times New Roman" w:cs="Times New Roman"/>
          <w:sz w:val="28"/>
          <w:szCs w:val="28"/>
        </w:rPr>
        <w:t>о</w:t>
      </w:r>
      <w:r w:rsidRPr="008F3F23">
        <w:rPr>
          <w:rFonts w:ascii="Times New Roman" w:hAnsi="Times New Roman" w:cs="Times New Roman"/>
          <w:sz w:val="28"/>
          <w:szCs w:val="28"/>
        </w:rPr>
        <w:t>дукции, сгруппированных по статьям затрат (таблица 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F3F23">
        <w:rPr>
          <w:rFonts w:ascii="Times New Roman" w:hAnsi="Times New Roman" w:cs="Times New Roman"/>
          <w:sz w:val="28"/>
          <w:szCs w:val="28"/>
        </w:rPr>
        <w:t>). Перечень статей з</w:t>
      </w:r>
      <w:r w:rsidRPr="008F3F2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 w:cs="Times New Roman"/>
          <w:sz w:val="28"/>
          <w:szCs w:val="28"/>
        </w:rPr>
        <w:t xml:space="preserve"> исходя из особенностей производственного процесса (техн</w:t>
      </w:r>
      <w:r w:rsidRPr="008F3F23">
        <w:rPr>
          <w:rFonts w:ascii="Times New Roman" w:hAnsi="Times New Roman" w:cs="Times New Roman"/>
          <w:sz w:val="28"/>
          <w:szCs w:val="28"/>
        </w:rPr>
        <w:t>о</w:t>
      </w:r>
      <w:r w:rsidRPr="008F3F23">
        <w:rPr>
          <w:rFonts w:ascii="Times New Roman" w:hAnsi="Times New Roman" w:cs="Times New Roman"/>
          <w:sz w:val="28"/>
          <w:szCs w:val="28"/>
        </w:rPr>
        <w:t xml:space="preserve">логии оказания услуг) и может отличаться </w:t>
      </w:r>
      <w:proofErr w:type="gramStart"/>
      <w:r w:rsidRPr="008F3F2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F3F23">
        <w:rPr>
          <w:rFonts w:ascii="Times New Roman" w:hAnsi="Times New Roman" w:cs="Times New Roman"/>
          <w:sz w:val="28"/>
          <w:szCs w:val="28"/>
        </w:rPr>
        <w:t xml:space="preserve"> представленного в таблице</w:t>
      </w:r>
      <w:r>
        <w:rPr>
          <w:rFonts w:ascii="Times New Roman" w:hAnsi="Times New Roman" w:cs="Times New Roman"/>
          <w:sz w:val="28"/>
          <w:szCs w:val="28"/>
        </w:rPr>
        <w:t xml:space="preserve"> 19</w:t>
      </w:r>
      <w:r w:rsidRPr="008F3F2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916CE">
        <w:rPr>
          <w:rFonts w:ascii="Times New Roman" w:hAnsi="Times New Roman" w:cs="Times New Roman"/>
          <w:sz w:val="28"/>
          <w:szCs w:val="28"/>
        </w:rPr>
        <w:t>Таблица 19 – Затраты на оказание услуг, тыс. рублей</w:t>
      </w:r>
    </w:p>
    <w:p w:rsidR="004E763F" w:rsidRPr="00B916CE" w:rsidRDefault="004E763F" w:rsidP="00CD57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201__ 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B916CE" w:rsidRDefault="004E763F" w:rsidP="00374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Материальные производстве</w:t>
            </w: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 затраты всего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материальные произво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ственные затраты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тех. обслуживание и текущий р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монт производственных зданий и оборудования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арендная плата за объекты прои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водственного назначения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общехозяйственные расх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 xml:space="preserve">прочие (10% от материальных 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производственных затрат)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аренда и содержание администр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тивных зданий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административные расх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342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B916CE">
        <w:tc>
          <w:tcPr>
            <w:tcW w:w="2275" w:type="pct"/>
            <w:gridSpan w:val="2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16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4E763F" w:rsidRPr="00B916CE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B916CE" w:rsidRDefault="004E763F" w:rsidP="00CD57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CD3F53" w:rsidRDefault="004E763F" w:rsidP="00CD3F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F53">
        <w:rPr>
          <w:rFonts w:ascii="Times New Roman" w:hAnsi="Times New Roman" w:cs="Times New Roman"/>
          <w:b/>
          <w:bCs/>
          <w:sz w:val="28"/>
          <w:szCs w:val="28"/>
        </w:rPr>
        <w:t>План расходов</w:t>
      </w:r>
    </w:p>
    <w:p w:rsidR="004E763F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B2639A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Цель данного раздела – определить потребность в инвестициях и исто</w:t>
      </w:r>
      <w:r w:rsidRPr="00B2639A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ники финансирования инвестиций.</w:t>
      </w:r>
    </w:p>
    <w:p w:rsidR="004E763F" w:rsidRPr="00B2639A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В начале раздела следует указать, какое оборудование</w:t>
      </w:r>
      <w:r>
        <w:rPr>
          <w:rFonts w:ascii="Times New Roman" w:hAnsi="Times New Roman" w:cs="Times New Roman"/>
          <w:sz w:val="28"/>
          <w:szCs w:val="28"/>
        </w:rPr>
        <w:t>, техника</w:t>
      </w:r>
      <w:r w:rsidRPr="00B2639A">
        <w:rPr>
          <w:rFonts w:ascii="Times New Roman" w:hAnsi="Times New Roman" w:cs="Times New Roman"/>
          <w:sz w:val="28"/>
          <w:szCs w:val="28"/>
        </w:rPr>
        <w:t xml:space="preserve"> (с указ</w:t>
      </w:r>
      <w:r w:rsidRPr="00B2639A">
        <w:rPr>
          <w:rFonts w:ascii="Times New Roman" w:hAnsi="Times New Roman" w:cs="Times New Roman"/>
          <w:sz w:val="28"/>
          <w:szCs w:val="28"/>
        </w:rPr>
        <w:t>а</w:t>
      </w:r>
      <w:r w:rsidRPr="00B2639A">
        <w:rPr>
          <w:rFonts w:ascii="Times New Roman" w:hAnsi="Times New Roman" w:cs="Times New Roman"/>
          <w:sz w:val="28"/>
          <w:szCs w:val="28"/>
        </w:rPr>
        <w:t>нием его марки и основных технических характеристик), у какого поставщика и в какие сроки планируется приобрести, какие объекты и в какие сроки постр</w:t>
      </w:r>
      <w:r w:rsidRPr="00B2639A">
        <w:rPr>
          <w:rFonts w:ascii="Times New Roman" w:hAnsi="Times New Roman" w:cs="Times New Roman"/>
          <w:sz w:val="28"/>
          <w:szCs w:val="28"/>
        </w:rPr>
        <w:t>о</w:t>
      </w:r>
      <w:r w:rsidRPr="00B2639A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или реконструировать (таблица 20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B2639A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у Вас уже есть какое-либо оборудование,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Pr="00B2639A">
        <w:rPr>
          <w:rFonts w:ascii="Times New Roman" w:hAnsi="Times New Roman" w:cs="Times New Roman"/>
          <w:sz w:val="28"/>
          <w:szCs w:val="28"/>
        </w:rPr>
        <w:t xml:space="preserve"> его следует оп</w:t>
      </w:r>
      <w:r w:rsidRPr="00B2639A">
        <w:rPr>
          <w:rFonts w:ascii="Times New Roman" w:hAnsi="Times New Roman" w:cs="Times New Roman"/>
          <w:sz w:val="28"/>
          <w:szCs w:val="28"/>
        </w:rPr>
        <w:t>и</w:t>
      </w:r>
      <w:r w:rsidRPr="00B2639A">
        <w:rPr>
          <w:rFonts w:ascii="Times New Roman" w:hAnsi="Times New Roman" w:cs="Times New Roman"/>
          <w:sz w:val="28"/>
          <w:szCs w:val="28"/>
        </w:rPr>
        <w:t>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 w:cs="Times New Roman"/>
          <w:sz w:val="28"/>
          <w:szCs w:val="28"/>
        </w:rPr>
        <w:t>у</w:t>
      </w:r>
      <w:r w:rsidRPr="00B2639A">
        <w:rPr>
          <w:rFonts w:ascii="Times New Roman" w:hAnsi="Times New Roman" w:cs="Times New Roman"/>
          <w:sz w:val="28"/>
          <w:szCs w:val="28"/>
        </w:rPr>
        <w:t>дование, которое необходимо Вам для ре</w:t>
      </w:r>
      <w:r w:rsidRPr="00B2639A">
        <w:rPr>
          <w:rFonts w:ascii="Times New Roman" w:hAnsi="Times New Roman" w:cs="Times New Roman"/>
          <w:sz w:val="28"/>
          <w:szCs w:val="28"/>
        </w:rPr>
        <w:t>а</w:t>
      </w:r>
      <w:r w:rsidRPr="00B2639A">
        <w:rPr>
          <w:rFonts w:ascii="Times New Roman" w:hAnsi="Times New Roman" w:cs="Times New Roman"/>
          <w:sz w:val="28"/>
          <w:szCs w:val="28"/>
        </w:rPr>
        <w:t>лизации данного проекта.</w:t>
      </w:r>
    </w:p>
    <w:p w:rsidR="004E763F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1C0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B2639A" w:rsidRDefault="004E763F" w:rsidP="001C0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20</w:t>
      </w:r>
      <w:r w:rsidRPr="00B2639A">
        <w:rPr>
          <w:rFonts w:ascii="Times New Roman" w:hAnsi="Times New Roman" w:cs="Times New Roman"/>
          <w:sz w:val="28"/>
          <w:szCs w:val="28"/>
        </w:rPr>
        <w:t xml:space="preserve"> – Характеристика приобретаемого оборудования (объектов реконструкции)</w:t>
      </w:r>
    </w:p>
    <w:p w:rsidR="004E763F" w:rsidRPr="00B2639A" w:rsidRDefault="004E763F" w:rsidP="001C0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4"/>
        <w:gridCol w:w="1570"/>
        <w:gridCol w:w="2282"/>
        <w:gridCol w:w="2855"/>
        <w:gridCol w:w="1975"/>
        <w:gridCol w:w="1891"/>
        <w:gridCol w:w="2384"/>
      </w:tblGrid>
      <w:tr w:rsidR="004E763F" w:rsidRPr="005B39B7">
        <w:trPr>
          <w:jc w:val="center"/>
        </w:trPr>
        <w:tc>
          <w:tcPr>
            <w:tcW w:w="684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3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  <w:tc>
          <w:tcPr>
            <w:tcW w:w="760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951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</w:p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(тонн/сутки,</w:t>
            </w:r>
            <w:proofErr w:type="gramEnd"/>
          </w:p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тонн/час,</w:t>
            </w:r>
          </w:p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тонн/смену и т. д.)</w:t>
            </w:r>
          </w:p>
        </w:tc>
        <w:tc>
          <w:tcPr>
            <w:tcW w:w="658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Технические х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рактеристики (мощность, ра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меры, масса, другие характ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ристики)</w:t>
            </w:r>
          </w:p>
        </w:tc>
        <w:tc>
          <w:tcPr>
            <w:tcW w:w="630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Поставщик (подрядчик)</w:t>
            </w:r>
          </w:p>
        </w:tc>
        <w:tc>
          <w:tcPr>
            <w:tcW w:w="794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Срок приобретения</w:t>
            </w:r>
          </w:p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(выполнения работ)</w:t>
            </w:r>
          </w:p>
        </w:tc>
      </w:tr>
      <w:tr w:rsidR="004E763F" w:rsidRPr="005B39B7">
        <w:trPr>
          <w:jc w:val="center"/>
        </w:trPr>
        <w:tc>
          <w:tcPr>
            <w:tcW w:w="684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0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763F" w:rsidRPr="005B39B7">
        <w:trPr>
          <w:jc w:val="center"/>
        </w:trPr>
        <w:tc>
          <w:tcPr>
            <w:tcW w:w="684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5B39B7">
        <w:trPr>
          <w:jc w:val="center"/>
        </w:trPr>
        <w:tc>
          <w:tcPr>
            <w:tcW w:w="684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4661A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lastRenderedPageBreak/>
        <w:t>Определяя стратегию финансирования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следует</w:t>
      </w:r>
      <w:r w:rsidRPr="00B26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предусмотреть</w:t>
      </w:r>
      <w:r w:rsidRPr="00B2639A">
        <w:rPr>
          <w:rFonts w:ascii="Times New Roman" w:hAnsi="Times New Roman" w:cs="Times New Roman"/>
          <w:sz w:val="28"/>
          <w:szCs w:val="28"/>
        </w:rPr>
        <w:t>: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D06BC">
        <w:rPr>
          <w:rFonts w:ascii="Times New Roman" w:hAnsi="Times New Roman" w:cs="Times New Roman"/>
          <w:sz w:val="28"/>
          <w:szCs w:val="28"/>
        </w:rPr>
        <w:t>бъем необходим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DD06BC">
        <w:rPr>
          <w:rFonts w:ascii="Times New Roman" w:hAnsi="Times New Roman" w:cs="Times New Roman"/>
          <w:sz w:val="28"/>
          <w:szCs w:val="28"/>
        </w:rPr>
        <w:t xml:space="preserve">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763F" w:rsidRPr="00DD06BC" w:rsidRDefault="004E763F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 и и</w:t>
      </w:r>
      <w:r w:rsidRPr="00DD06BC">
        <w:rPr>
          <w:rFonts w:ascii="Times New Roman" w:hAnsi="Times New Roman" w:cs="Times New Roman"/>
          <w:sz w:val="28"/>
          <w:szCs w:val="28"/>
        </w:rPr>
        <w:t>сточник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06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DD06BC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ения.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>также важно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учесть, что финансирование за счет суммы гранта не должно превышать 60% стоимости каждого наименования приобр</w:t>
      </w:r>
      <w:r w:rsidRPr="00B2639A">
        <w:rPr>
          <w:rFonts w:ascii="Times New Roman" w:hAnsi="Times New Roman" w:cs="Times New Roman"/>
          <w:sz w:val="28"/>
          <w:szCs w:val="28"/>
        </w:rPr>
        <w:t>е</w:t>
      </w:r>
      <w:r w:rsidRPr="00B2639A">
        <w:rPr>
          <w:rFonts w:ascii="Times New Roman" w:hAnsi="Times New Roman" w:cs="Times New Roman"/>
          <w:sz w:val="28"/>
          <w:szCs w:val="28"/>
        </w:rPr>
        <w:t xml:space="preserve">тений (таблица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B2639A" w:rsidRDefault="004E763F" w:rsidP="008C19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Если одним из</w:t>
      </w:r>
      <w:r>
        <w:rPr>
          <w:rFonts w:ascii="Times New Roman" w:hAnsi="Times New Roman" w:cs="Times New Roman"/>
          <w:sz w:val="28"/>
          <w:szCs w:val="28"/>
        </w:rPr>
        <w:t xml:space="preserve"> источников финансирования являю</w:t>
      </w:r>
      <w:r w:rsidRPr="00B2639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заемные средства</w:t>
      </w:r>
      <w:r w:rsidRPr="00B2639A">
        <w:rPr>
          <w:rFonts w:ascii="Times New Roman" w:hAnsi="Times New Roman" w:cs="Times New Roman"/>
          <w:sz w:val="28"/>
          <w:szCs w:val="28"/>
        </w:rPr>
        <w:t>, обосновать возможность его получения (кратко описа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B2639A">
        <w:rPr>
          <w:rFonts w:ascii="Times New Roman" w:hAnsi="Times New Roman" w:cs="Times New Roman"/>
          <w:sz w:val="28"/>
          <w:szCs w:val="28"/>
        </w:rPr>
        <w:t xml:space="preserve"> кредитную историю кооператива и указа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B2639A">
        <w:rPr>
          <w:rFonts w:ascii="Times New Roman" w:hAnsi="Times New Roman" w:cs="Times New Roman"/>
          <w:sz w:val="28"/>
          <w:szCs w:val="28"/>
        </w:rPr>
        <w:t xml:space="preserve"> на отсутствие просроченной задолженности по кред</w:t>
      </w:r>
      <w:r w:rsidRPr="00B2639A">
        <w:rPr>
          <w:rFonts w:ascii="Times New Roman" w:hAnsi="Times New Roman" w:cs="Times New Roman"/>
          <w:sz w:val="28"/>
          <w:szCs w:val="28"/>
        </w:rPr>
        <w:t>и</w:t>
      </w:r>
      <w:r w:rsidRPr="00B2639A">
        <w:rPr>
          <w:rFonts w:ascii="Times New Roman" w:hAnsi="Times New Roman" w:cs="Times New Roman"/>
          <w:sz w:val="28"/>
          <w:szCs w:val="28"/>
        </w:rPr>
        <w:t>там), указа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639A">
        <w:rPr>
          <w:rFonts w:ascii="Times New Roman" w:hAnsi="Times New Roman" w:cs="Times New Roman"/>
          <w:sz w:val="28"/>
          <w:szCs w:val="28"/>
        </w:rPr>
        <w:t xml:space="preserve"> условия привлечения заемного капитала (срок кредитования, пр</w:t>
      </w:r>
      <w:r w:rsidRPr="00B2639A">
        <w:rPr>
          <w:rFonts w:ascii="Times New Roman" w:hAnsi="Times New Roman" w:cs="Times New Roman"/>
          <w:sz w:val="28"/>
          <w:szCs w:val="28"/>
        </w:rPr>
        <w:t>о</w:t>
      </w:r>
      <w:r w:rsidRPr="00B2639A">
        <w:rPr>
          <w:rFonts w:ascii="Times New Roman" w:hAnsi="Times New Roman" w:cs="Times New Roman"/>
          <w:sz w:val="28"/>
          <w:szCs w:val="28"/>
        </w:rPr>
        <w:t>центная ставка) и источник его получения, привести гра</w:t>
      </w:r>
      <w:r>
        <w:rPr>
          <w:rFonts w:ascii="Times New Roman" w:hAnsi="Times New Roman" w:cs="Times New Roman"/>
          <w:sz w:val="28"/>
          <w:szCs w:val="28"/>
        </w:rPr>
        <w:t>фик погашения кредита (таблица 22</w:t>
      </w:r>
      <w:r w:rsidRPr="00B2639A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39A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а 21 – Источники финансирования</w:t>
      </w:r>
    </w:p>
    <w:p w:rsidR="004E763F" w:rsidRPr="00B2639A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1696"/>
        <w:gridCol w:w="2087"/>
        <w:gridCol w:w="1739"/>
        <w:gridCol w:w="1739"/>
      </w:tblGrid>
      <w:tr w:rsidR="004E763F" w:rsidRPr="00B36036">
        <w:trPr>
          <w:jc w:val="center"/>
        </w:trPr>
        <w:tc>
          <w:tcPr>
            <w:tcW w:w="1316" w:type="pct"/>
            <w:vMerge w:val="restar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4" w:type="pct"/>
            <w:gridSpan w:val="3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</w:tr>
      <w:tr w:rsidR="004E763F" w:rsidRPr="00B36036">
        <w:trPr>
          <w:jc w:val="center"/>
        </w:trPr>
        <w:tc>
          <w:tcPr>
            <w:tcW w:w="1316" w:type="pct"/>
            <w:vMerge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Заемные сре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гранта</w:t>
            </w:r>
          </w:p>
        </w:tc>
      </w:tr>
      <w:tr w:rsidR="004E763F" w:rsidRPr="00B36036">
        <w:trPr>
          <w:jc w:val="center"/>
        </w:trPr>
        <w:tc>
          <w:tcPr>
            <w:tcW w:w="1316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E763F" w:rsidRPr="00B36036">
        <w:trPr>
          <w:jc w:val="center"/>
        </w:trPr>
        <w:tc>
          <w:tcPr>
            <w:tcW w:w="131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Соотношение исто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ников финансиров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ния, % (по каждому наименованию прио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ретений)</w:t>
            </w:r>
          </w:p>
        </w:tc>
        <w:tc>
          <w:tcPr>
            <w:tcW w:w="861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(Не менее 10% стоимости кажд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го наименования приобретений)</w:t>
            </w: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(Не более 30% стоимости каждого наименования приобретений)</w:t>
            </w: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(Не более 60% стоимости каждого наименования приобретений)</w:t>
            </w:r>
          </w:p>
        </w:tc>
      </w:tr>
      <w:tr w:rsidR="004E763F" w:rsidRPr="00B36036">
        <w:trPr>
          <w:jc w:val="center"/>
        </w:trPr>
        <w:tc>
          <w:tcPr>
            <w:tcW w:w="131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61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B2639A" w:rsidRDefault="004E763F" w:rsidP="00B2639A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B2639A" w:rsidRDefault="004E763F" w:rsidP="00B26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22 </w:t>
      </w:r>
      <w:r w:rsidRPr="00B2639A">
        <w:rPr>
          <w:rFonts w:ascii="Times New Roman" w:hAnsi="Times New Roman" w:cs="Times New Roman"/>
          <w:sz w:val="28"/>
          <w:szCs w:val="28"/>
        </w:rPr>
        <w:t>– Расчет возврата кредитных ресурсов</w:t>
      </w:r>
    </w:p>
    <w:p w:rsidR="004E763F" w:rsidRPr="00B2639A" w:rsidRDefault="004E763F" w:rsidP="00B263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4"/>
        <w:gridCol w:w="3286"/>
      </w:tblGrid>
      <w:tr w:rsidR="004E763F" w:rsidRPr="00877EE9">
        <w:trPr>
          <w:jc w:val="center"/>
        </w:trPr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Период (указать месяцы</w:t>
            </w:r>
            <w:proofErr w:type="gramEnd"/>
          </w:p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реализации проекта)</w:t>
            </w:r>
          </w:p>
        </w:tc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долга, тыс. рублей</w:t>
            </w:r>
          </w:p>
        </w:tc>
        <w:tc>
          <w:tcPr>
            <w:tcW w:w="1667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Сумма процентов,</w:t>
            </w:r>
          </w:p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4E763F" w:rsidRPr="00877EE9">
        <w:trPr>
          <w:jc w:val="center"/>
        </w:trPr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</w:tcPr>
          <w:p w:rsidR="004E763F" w:rsidRPr="0041545E" w:rsidRDefault="004E763F" w:rsidP="00415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877EE9">
        <w:trPr>
          <w:jc w:val="center"/>
        </w:trPr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77EE9">
        <w:trPr>
          <w:jc w:val="center"/>
        </w:trPr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77EE9">
        <w:trPr>
          <w:jc w:val="center"/>
        </w:trPr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545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66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4E763F" w:rsidRPr="0041545E" w:rsidRDefault="004E763F" w:rsidP="00415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8F025E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F025E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Финансовый план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Назначение раздела состоит в оценке финансовой реализуемости и эк</w:t>
      </w:r>
      <w:r w:rsidRPr="008F025E">
        <w:rPr>
          <w:rFonts w:ascii="Times New Roman" w:hAnsi="Times New Roman" w:cs="Times New Roman"/>
          <w:sz w:val="28"/>
          <w:szCs w:val="28"/>
        </w:rPr>
        <w:t>о</w:t>
      </w:r>
      <w:r w:rsidRPr="008F025E">
        <w:rPr>
          <w:rFonts w:ascii="Times New Roman" w:hAnsi="Times New Roman" w:cs="Times New Roman"/>
          <w:sz w:val="28"/>
          <w:szCs w:val="28"/>
        </w:rPr>
        <w:t>номической эффективности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этом разделе в стоимостном выражении обобщаются результаты пр</w:t>
      </w:r>
      <w:r w:rsidRPr="008F025E">
        <w:rPr>
          <w:rFonts w:ascii="Times New Roman" w:hAnsi="Times New Roman" w:cs="Times New Roman"/>
          <w:sz w:val="28"/>
          <w:szCs w:val="28"/>
        </w:rPr>
        <w:t>и</w:t>
      </w:r>
      <w:r w:rsidRPr="008F025E">
        <w:rPr>
          <w:rFonts w:ascii="Times New Roman" w:hAnsi="Times New Roman" w:cs="Times New Roman"/>
          <w:sz w:val="28"/>
          <w:szCs w:val="28"/>
        </w:rPr>
        <w:t>нятых решений по предыдущим разделам бизнес-плана с целью представления всей необходимой информации, отражающей ожидаемые результаты деятел</w:t>
      </w:r>
      <w:r w:rsidRPr="008F025E">
        <w:rPr>
          <w:rFonts w:ascii="Times New Roman" w:hAnsi="Times New Roman" w:cs="Times New Roman"/>
          <w:sz w:val="28"/>
          <w:szCs w:val="28"/>
        </w:rPr>
        <w:t>ь</w:t>
      </w:r>
      <w:r w:rsidRPr="008F025E">
        <w:rPr>
          <w:rFonts w:ascii="Times New Roman" w:hAnsi="Times New Roman" w:cs="Times New Roman"/>
          <w:sz w:val="28"/>
          <w:szCs w:val="28"/>
        </w:rPr>
        <w:t>ности. Финансовый план не должен расходиться с показателями, представле</w:t>
      </w:r>
      <w:r w:rsidRPr="008F025E">
        <w:rPr>
          <w:rFonts w:ascii="Times New Roman" w:hAnsi="Times New Roman" w:cs="Times New Roman"/>
          <w:sz w:val="28"/>
          <w:szCs w:val="28"/>
        </w:rPr>
        <w:t>н</w:t>
      </w:r>
      <w:r w:rsidRPr="008F025E">
        <w:rPr>
          <w:rFonts w:ascii="Times New Roman" w:hAnsi="Times New Roman" w:cs="Times New Roman"/>
          <w:sz w:val="28"/>
          <w:szCs w:val="28"/>
        </w:rPr>
        <w:t>ными в других разделах бизнес-плана.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В финансовом плане должны быть изложены все предположения (в сж</w:t>
      </w:r>
      <w:r w:rsidRPr="008F025E">
        <w:rPr>
          <w:rFonts w:ascii="Times New Roman" w:hAnsi="Times New Roman" w:cs="Times New Roman"/>
          <w:sz w:val="28"/>
          <w:szCs w:val="28"/>
        </w:rPr>
        <w:t>а</w:t>
      </w:r>
      <w:r w:rsidRPr="008F025E">
        <w:rPr>
          <w:rFonts w:ascii="Times New Roman" w:hAnsi="Times New Roman" w:cs="Times New Roman"/>
          <w:sz w:val="28"/>
          <w:szCs w:val="28"/>
        </w:rPr>
        <w:t>той форме), положенные в основу расчетов.</w:t>
      </w:r>
    </w:p>
    <w:p w:rsidR="004E763F" w:rsidRPr="008F025E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25E">
        <w:rPr>
          <w:rFonts w:ascii="Times New Roman" w:hAnsi="Times New Roman" w:cs="Times New Roman"/>
          <w:sz w:val="28"/>
          <w:szCs w:val="28"/>
        </w:rPr>
        <w:t>Начать данный раздел целесообразно с описания налогового окружения</w:t>
      </w:r>
      <w:r>
        <w:rPr>
          <w:rFonts w:ascii="Times New Roman" w:hAnsi="Times New Roman" w:cs="Times New Roman"/>
          <w:sz w:val="28"/>
          <w:szCs w:val="28"/>
        </w:rPr>
        <w:t xml:space="preserve"> (таблица 23)</w:t>
      </w:r>
      <w:r w:rsidRPr="008F025E">
        <w:rPr>
          <w:rFonts w:ascii="Times New Roman" w:hAnsi="Times New Roman" w:cs="Times New Roman"/>
          <w:sz w:val="28"/>
          <w:szCs w:val="28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23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Расчет </w:t>
      </w:r>
      <w:r>
        <w:rPr>
          <w:rFonts w:ascii="Times New Roman" w:hAnsi="Times New Roman" w:cs="Times New Roman"/>
          <w:sz w:val="28"/>
          <w:szCs w:val="28"/>
        </w:rPr>
        <w:t>налогов, тыс. рублей</w:t>
      </w:r>
    </w:p>
    <w:p w:rsidR="004E763F" w:rsidRPr="00EF10A2" w:rsidRDefault="004E763F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4E763F" w:rsidRPr="00EF10A2">
        <w:tc>
          <w:tcPr>
            <w:tcW w:w="899" w:type="pct"/>
          </w:tcPr>
          <w:p w:rsidR="004E763F" w:rsidRPr="00EF10A2" w:rsidRDefault="004E763F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уплачиваемых кооп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ративом</w:t>
            </w:r>
          </w:p>
        </w:tc>
        <w:tc>
          <w:tcPr>
            <w:tcW w:w="405" w:type="pct"/>
          </w:tcPr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(или</w:t>
            </w:r>
            <w:proofErr w:type="gramEnd"/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</w:tcPr>
          <w:p w:rsidR="004E763F" w:rsidRPr="00EF10A2" w:rsidRDefault="004E763F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4E763F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ачисления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Льготы</w:t>
            </w:r>
          </w:p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0A2">
              <w:rPr>
                <w:rFonts w:ascii="Times New Roman" w:hAnsi="Times New Roman" w:cs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201__</w:t>
            </w:r>
          </w:p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1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</w:tcPr>
          <w:p w:rsidR="004E763F" w:rsidRPr="00AF31FD" w:rsidRDefault="004E763F" w:rsidP="00EF1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</w:tcPr>
          <w:p w:rsidR="004E763F" w:rsidRPr="00EF10A2" w:rsidRDefault="004E763F" w:rsidP="00D562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EF10A2">
        <w:tc>
          <w:tcPr>
            <w:tcW w:w="89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</w:tcPr>
          <w:p w:rsidR="004E763F" w:rsidRPr="00EF10A2" w:rsidRDefault="004E763F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4E763F" w:rsidRDefault="004E763F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Pr="005D56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 w:cs="Times New Roman"/>
          <w:sz w:val="28"/>
          <w:szCs w:val="28"/>
        </w:rPr>
        <w:t>х</w:t>
      </w:r>
      <w:r w:rsidRPr="005D5644">
        <w:rPr>
          <w:rFonts w:ascii="Times New Roman" w:hAnsi="Times New Roman" w:cs="Times New Roman"/>
          <w:sz w:val="28"/>
          <w:szCs w:val="28"/>
        </w:rPr>
        <w:t>о</w:t>
      </w:r>
      <w:r w:rsidRPr="005D5644">
        <w:rPr>
          <w:rFonts w:ascii="Times New Roman" w:hAnsi="Times New Roman" w:cs="Times New Roman"/>
          <w:sz w:val="28"/>
          <w:szCs w:val="28"/>
        </w:rPr>
        <w:t>зяйств</w:t>
      </w:r>
      <w:r>
        <w:rPr>
          <w:rFonts w:ascii="Times New Roman" w:hAnsi="Times New Roman" w:cs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 w:cs="Times New Roman"/>
          <w:sz w:val="28"/>
          <w:szCs w:val="28"/>
        </w:rPr>
        <w:t>. Кооператив оказывает своим членам услуги по себ</w:t>
      </w:r>
      <w:r w:rsidRPr="005D5644">
        <w:rPr>
          <w:rFonts w:ascii="Times New Roman" w:hAnsi="Times New Roman" w:cs="Times New Roman"/>
          <w:sz w:val="28"/>
          <w:szCs w:val="28"/>
        </w:rPr>
        <w:t>е</w:t>
      </w:r>
      <w:r w:rsidRPr="005D5644">
        <w:rPr>
          <w:rFonts w:ascii="Times New Roman" w:hAnsi="Times New Roman" w:cs="Times New Roman"/>
          <w:sz w:val="28"/>
          <w:szCs w:val="28"/>
        </w:rPr>
        <w:t>стоимости и не ставит целью получение прибыли. Однако если кооператив п</w:t>
      </w:r>
      <w:r w:rsidRPr="005D5644">
        <w:rPr>
          <w:rFonts w:ascii="Times New Roman" w:hAnsi="Times New Roman" w:cs="Times New Roman"/>
          <w:sz w:val="28"/>
          <w:szCs w:val="28"/>
        </w:rPr>
        <w:t>о</w:t>
      </w:r>
      <w:r w:rsidRPr="005D5644">
        <w:rPr>
          <w:rFonts w:ascii="Times New Roman" w:hAnsi="Times New Roman" w:cs="Times New Roman"/>
          <w:sz w:val="28"/>
          <w:szCs w:val="28"/>
        </w:rPr>
        <w:t>лучает прибыль, часть её идет на развитие кооператива, часть – на кооперати</w:t>
      </w:r>
      <w:r w:rsidRPr="005D5644">
        <w:rPr>
          <w:rFonts w:ascii="Times New Roman" w:hAnsi="Times New Roman" w:cs="Times New Roman"/>
          <w:sz w:val="28"/>
          <w:szCs w:val="28"/>
        </w:rPr>
        <w:t>в</w:t>
      </w:r>
      <w:r w:rsidRPr="005D5644">
        <w:rPr>
          <w:rFonts w:ascii="Times New Roman" w:hAnsi="Times New Roman" w:cs="Times New Roman"/>
          <w:sz w:val="28"/>
          <w:szCs w:val="28"/>
        </w:rPr>
        <w:t>ные выплаты по решению общего собрания членов кооператива. Планируемые результаты деятельности ко</w:t>
      </w:r>
      <w:r>
        <w:rPr>
          <w:rFonts w:ascii="Times New Roman" w:hAnsi="Times New Roman" w:cs="Times New Roman"/>
          <w:sz w:val="28"/>
          <w:szCs w:val="28"/>
        </w:rPr>
        <w:t>оператива отражаются в таблице 24</w:t>
      </w:r>
      <w:r w:rsidRPr="005D5644">
        <w:rPr>
          <w:rFonts w:ascii="Times New Roman" w:hAnsi="Times New Roman" w:cs="Times New Roman"/>
          <w:sz w:val="28"/>
          <w:szCs w:val="28"/>
        </w:rPr>
        <w:t>.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5644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5D5644">
        <w:rPr>
          <w:rFonts w:ascii="Times New Roman" w:hAnsi="Times New Roman" w:cs="Times New Roman"/>
          <w:sz w:val="28"/>
          <w:szCs w:val="28"/>
        </w:rPr>
        <w:t xml:space="preserve"> – Финансовый результат дея</w:t>
      </w:r>
      <w:r>
        <w:rPr>
          <w:rFonts w:ascii="Times New Roman" w:hAnsi="Times New Roman" w:cs="Times New Roman"/>
          <w:sz w:val="28"/>
          <w:szCs w:val="28"/>
        </w:rPr>
        <w:t>тельности кооператива, тыс. рублей</w:t>
      </w:r>
    </w:p>
    <w:p w:rsidR="004E763F" w:rsidRDefault="004E763F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4387"/>
        <w:gridCol w:w="958"/>
        <w:gridCol w:w="958"/>
        <w:gridCol w:w="958"/>
        <w:gridCol w:w="958"/>
        <w:gridCol w:w="964"/>
      </w:tblGrid>
      <w:tr w:rsidR="004E763F" w:rsidRPr="008A61D4">
        <w:tc>
          <w:tcPr>
            <w:tcW w:w="341" w:type="pct"/>
            <w:vMerge w:val="restart"/>
          </w:tcPr>
          <w:p w:rsidR="004E763F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26" w:type="pct"/>
            <w:vMerge w:val="restart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433" w:type="pct"/>
            <w:gridSpan w:val="5"/>
          </w:tcPr>
          <w:p w:rsidR="004E763F" w:rsidRPr="008A61D4" w:rsidRDefault="004E763F" w:rsidP="008A61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8A61D4">
        <w:tc>
          <w:tcPr>
            <w:tcW w:w="341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pct"/>
            <w:vMerge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6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88" w:type="pct"/>
          </w:tcPr>
          <w:p w:rsidR="004E763F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</w:p>
          <w:p w:rsidR="004E763F" w:rsidRPr="008A61D4" w:rsidRDefault="004E763F" w:rsidP="005E3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E763F" w:rsidRPr="008A61D4">
        <w:tc>
          <w:tcPr>
            <w:tcW w:w="341" w:type="pct"/>
          </w:tcPr>
          <w:p w:rsidR="004E763F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6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</w:tcPr>
          <w:p w:rsidR="004E763F" w:rsidRPr="008A61D4" w:rsidRDefault="004E763F" w:rsidP="001E7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4E763F" w:rsidRPr="008A61D4" w:rsidRDefault="004E763F" w:rsidP="000655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Выручка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  <w:r w:rsidRPr="007433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D7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Коммерческие и управленческие расх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ды (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табл. 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6" w:type="pct"/>
          </w:tcPr>
          <w:p w:rsidR="004E763F" w:rsidRPr="00674163" w:rsidRDefault="004E763F" w:rsidP="00D025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Прибыль (убыток) от продаж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(стр. 1 – стр. 2 – стр. 3)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к уплате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столб. 3)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Проценты к получению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6" w:type="pct"/>
          </w:tcPr>
          <w:p w:rsidR="004E763F" w:rsidRPr="00674163" w:rsidRDefault="004E763F" w:rsidP="00214F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ED1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26" w:type="pct"/>
          </w:tcPr>
          <w:p w:rsidR="004E763F" w:rsidRPr="00674163" w:rsidRDefault="004E763F" w:rsidP="00990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sz w:val="24"/>
                <w:szCs w:val="24"/>
              </w:rPr>
              <w:t xml:space="preserve">Налоги 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(табл.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</w:t>
            </w:r>
            <w:r w:rsidRPr="0067416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7174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6" w:type="pct"/>
          </w:tcPr>
          <w:p w:rsidR="004E763F" w:rsidRPr="008A61D4" w:rsidRDefault="004E763F" w:rsidP="00CD49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Чистая прибыль (убыток)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+  стр. 6 +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5 </w:t>
            </w:r>
            <w:r w:rsidRPr="007174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– стр.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 – стр. 9</w:t>
            </w:r>
            <w:proofErr w:type="gramEnd"/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2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Default="004E763F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226" w:type="pct"/>
          </w:tcPr>
          <w:p w:rsidR="004E763F" w:rsidRPr="008A61D4" w:rsidRDefault="004E763F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22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4E763F" w:rsidRPr="008A61D4" w:rsidRDefault="004E763F" w:rsidP="005E36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8A61D4">
        <w:tc>
          <w:tcPr>
            <w:tcW w:w="341" w:type="pct"/>
          </w:tcPr>
          <w:p w:rsidR="004E763F" w:rsidRPr="008A61D4" w:rsidRDefault="004E763F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226" w:type="pct"/>
          </w:tcPr>
          <w:p w:rsidR="004E763F" w:rsidRPr="008A61D4" w:rsidRDefault="004E763F" w:rsidP="00FB3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 w:cs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pct"/>
          </w:tcPr>
          <w:p w:rsidR="004E763F" w:rsidRPr="008A61D4" w:rsidRDefault="004E763F" w:rsidP="008A61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Наглядную информацию о достаточности денежных средств у кооперат</w:t>
      </w:r>
      <w:r w:rsidRPr="00720AC3">
        <w:rPr>
          <w:rFonts w:ascii="Times New Roman" w:hAnsi="Times New Roman" w:cs="Times New Roman"/>
          <w:sz w:val="28"/>
          <w:szCs w:val="28"/>
        </w:rPr>
        <w:t>и</w:t>
      </w:r>
      <w:r w:rsidRPr="00720AC3">
        <w:rPr>
          <w:rFonts w:ascii="Times New Roman" w:hAnsi="Times New Roman" w:cs="Times New Roman"/>
          <w:sz w:val="28"/>
          <w:szCs w:val="28"/>
        </w:rPr>
        <w:t>ва для осуществления своей деятельности дает планирование движения дене</w:t>
      </w:r>
      <w:r w:rsidRPr="00720AC3">
        <w:rPr>
          <w:rFonts w:ascii="Times New Roman" w:hAnsi="Times New Roman" w:cs="Times New Roman"/>
          <w:sz w:val="28"/>
          <w:szCs w:val="28"/>
        </w:rPr>
        <w:t>ж</w:t>
      </w:r>
      <w:r w:rsidRPr="00720AC3">
        <w:rPr>
          <w:rFonts w:ascii="Times New Roman" w:hAnsi="Times New Roman" w:cs="Times New Roman"/>
          <w:sz w:val="28"/>
          <w:szCs w:val="28"/>
        </w:rPr>
        <w:t>ных средств.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План движения денежных средств отражает процесс поступления и ра</w:t>
      </w:r>
      <w:r w:rsidRPr="00720AC3">
        <w:rPr>
          <w:rFonts w:ascii="Times New Roman" w:hAnsi="Times New Roman" w:cs="Times New Roman"/>
          <w:sz w:val="28"/>
          <w:szCs w:val="28"/>
        </w:rPr>
        <w:t>с</w:t>
      </w:r>
      <w:r w:rsidRPr="00720AC3">
        <w:rPr>
          <w:rFonts w:ascii="Times New Roman" w:hAnsi="Times New Roman" w:cs="Times New Roman"/>
          <w:sz w:val="28"/>
          <w:szCs w:val="28"/>
        </w:rPr>
        <w:t>ходования денежных сре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>оцессе работы кооператива.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основе расчетов лежит принцип моделирования денежных потоков. З</w:t>
      </w:r>
      <w:r w:rsidRPr="00720AC3">
        <w:rPr>
          <w:rFonts w:ascii="Times New Roman" w:hAnsi="Times New Roman" w:cs="Times New Roman"/>
          <w:sz w:val="28"/>
          <w:szCs w:val="28"/>
        </w:rPr>
        <w:t>а</w:t>
      </w:r>
      <w:r w:rsidRPr="00720AC3">
        <w:rPr>
          <w:rFonts w:ascii="Times New Roman" w:hAnsi="Times New Roman" w:cs="Times New Roman"/>
          <w:sz w:val="28"/>
          <w:szCs w:val="28"/>
        </w:rPr>
        <w:t>дача состоит в том, чтобы как можно более точно спрогнозировать потоки р</w:t>
      </w:r>
      <w:r w:rsidRPr="00720AC3">
        <w:rPr>
          <w:rFonts w:ascii="Times New Roman" w:hAnsi="Times New Roman" w:cs="Times New Roman"/>
          <w:sz w:val="28"/>
          <w:szCs w:val="28"/>
        </w:rPr>
        <w:t>е</w:t>
      </w:r>
      <w:r w:rsidRPr="00720AC3">
        <w:rPr>
          <w:rFonts w:ascii="Times New Roman" w:hAnsi="Times New Roman" w:cs="Times New Roman"/>
          <w:sz w:val="28"/>
          <w:szCs w:val="28"/>
        </w:rPr>
        <w:t>альных денег в течение определенного расчетного периода.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AC3">
        <w:rPr>
          <w:rFonts w:ascii="Times New Roman" w:hAnsi="Times New Roman" w:cs="Times New Roman"/>
          <w:sz w:val="28"/>
          <w:szCs w:val="28"/>
        </w:rPr>
        <w:lastRenderedPageBreak/>
        <w:t>Все поступления и платежи отображаются в «Плане движения денежных средств» в периоды времени, соответствующие фактическим датам осущест</w:t>
      </w:r>
      <w:r w:rsidRPr="00720AC3">
        <w:rPr>
          <w:rFonts w:ascii="Times New Roman" w:hAnsi="Times New Roman" w:cs="Times New Roman"/>
          <w:sz w:val="28"/>
          <w:szCs w:val="28"/>
        </w:rPr>
        <w:t>в</w:t>
      </w:r>
      <w:r w:rsidRPr="00720AC3">
        <w:rPr>
          <w:rFonts w:ascii="Times New Roman" w:hAnsi="Times New Roman" w:cs="Times New Roman"/>
          <w:sz w:val="28"/>
          <w:szCs w:val="28"/>
        </w:rPr>
        <w:t>ления этих платежей, т.е. с учетом времени задержки оплаты за реализованную продукцию или услуги, времени задержки платежей за поставки материалов и комплектующих изделий, условий реализации продукции (в кредит, с аванс</w:t>
      </w:r>
      <w:r w:rsidRPr="00720AC3">
        <w:rPr>
          <w:rFonts w:ascii="Times New Roman" w:hAnsi="Times New Roman" w:cs="Times New Roman"/>
          <w:sz w:val="28"/>
          <w:szCs w:val="28"/>
        </w:rPr>
        <w:t>о</w:t>
      </w:r>
      <w:r w:rsidRPr="00720AC3">
        <w:rPr>
          <w:rFonts w:ascii="Times New Roman" w:hAnsi="Times New Roman" w:cs="Times New Roman"/>
          <w:sz w:val="28"/>
          <w:szCs w:val="28"/>
        </w:rPr>
        <w:t>вым платежом), а также условий формирования производственных запасов.</w:t>
      </w:r>
      <w:proofErr w:type="gramEnd"/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 xml:space="preserve">Денежный поток состоит из потоков от отдельных видов деятельности: от операционной деятельности, </w:t>
      </w:r>
      <w:proofErr w:type="gramStart"/>
      <w:r w:rsidRPr="00720A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20AC3">
        <w:rPr>
          <w:rFonts w:ascii="Times New Roman" w:hAnsi="Times New Roman" w:cs="Times New Roman"/>
          <w:sz w:val="28"/>
          <w:szCs w:val="28"/>
        </w:rPr>
        <w:t xml:space="preserve"> инвестиционной и от финансовой. Для коопер</w:t>
      </w:r>
      <w:r w:rsidRPr="00720AC3">
        <w:rPr>
          <w:rFonts w:ascii="Times New Roman" w:hAnsi="Times New Roman" w:cs="Times New Roman"/>
          <w:sz w:val="28"/>
          <w:szCs w:val="28"/>
        </w:rPr>
        <w:t>а</w:t>
      </w:r>
      <w:r w:rsidRPr="00720AC3">
        <w:rPr>
          <w:rFonts w:ascii="Times New Roman" w:hAnsi="Times New Roman" w:cs="Times New Roman"/>
          <w:sz w:val="28"/>
          <w:szCs w:val="28"/>
        </w:rPr>
        <w:t>тива содержание денежных потоков для данных видов дея</w:t>
      </w:r>
      <w:r>
        <w:rPr>
          <w:rFonts w:ascii="Times New Roman" w:hAnsi="Times New Roman" w:cs="Times New Roman"/>
          <w:sz w:val="28"/>
          <w:szCs w:val="28"/>
        </w:rPr>
        <w:t>тельности приведено в таблице 25</w:t>
      </w:r>
      <w:r w:rsidRPr="00720AC3">
        <w:rPr>
          <w:rFonts w:ascii="Times New Roman" w:hAnsi="Times New Roman" w:cs="Times New Roman"/>
          <w:sz w:val="28"/>
          <w:szCs w:val="28"/>
        </w:rPr>
        <w:t>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</w:t>
      </w:r>
      <w:r w:rsidRPr="00720AC3">
        <w:rPr>
          <w:rFonts w:ascii="Times New Roman" w:hAnsi="Times New Roman" w:cs="Times New Roman"/>
          <w:sz w:val="28"/>
          <w:szCs w:val="28"/>
        </w:rPr>
        <w:t>о</w:t>
      </w:r>
      <w:r w:rsidRPr="00720AC3">
        <w:rPr>
          <w:rFonts w:ascii="Times New Roman" w:hAnsi="Times New Roman" w:cs="Times New Roman"/>
          <w:sz w:val="28"/>
          <w:szCs w:val="28"/>
        </w:rPr>
        <w:t>сти и накопленное сальдо.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</w:t>
      </w:r>
      <w:r w:rsidRPr="00720AC3">
        <w:rPr>
          <w:rFonts w:ascii="Times New Roman" w:hAnsi="Times New Roman" w:cs="Times New Roman"/>
          <w:sz w:val="28"/>
          <w:szCs w:val="28"/>
        </w:rPr>
        <w:t>л</w:t>
      </w:r>
      <w:r w:rsidRPr="00720AC3">
        <w:rPr>
          <w:rFonts w:ascii="Times New Roman" w:hAnsi="Times New Roman" w:cs="Times New Roman"/>
          <w:sz w:val="28"/>
          <w:szCs w:val="28"/>
        </w:rPr>
        <w:t>жения деятельности. То есть общее накопленное сальдо денежных средств должно быть неотрицательным (таблица 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Денежные потоки по различным видам деятельности</w:t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5"/>
        <w:gridCol w:w="3685"/>
        <w:gridCol w:w="3686"/>
      </w:tblGrid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Оттоки (выплаты) ДС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E763F" w:rsidRPr="00877EE9" w:rsidRDefault="004E763F" w:rsidP="006A2D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и прочие</w:t>
            </w:r>
          </w:p>
          <w:p w:rsidR="004E763F" w:rsidRPr="006E68F5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68F5">
              <w:rPr>
                <w:rFonts w:ascii="Times New Roman" w:hAnsi="Times New Roman" w:cs="Times New Roman"/>
                <w:sz w:val="24"/>
                <w:szCs w:val="24"/>
              </w:rPr>
              <w:t xml:space="preserve">внереализационные доходы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 (приобретение материалов, опл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та труда и т.д.), налоги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акций, НМА, ОС. Полученные дивиде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ды. Поступления в погашение займов, предоставленных. 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риобретение НМА, ОС ( 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струкция), фин.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активов. Кап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тальные вложения.</w:t>
            </w:r>
          </w:p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займов.</w:t>
            </w:r>
          </w:p>
        </w:tc>
      </w:tr>
      <w:tr w:rsidR="004E763F" w:rsidRPr="00877EE9">
        <w:tc>
          <w:tcPr>
            <w:tcW w:w="2375" w:type="dxa"/>
          </w:tcPr>
          <w:p w:rsidR="004E763F" w:rsidRPr="00877EE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EE9">
              <w:rPr>
                <w:rFonts w:ascii="Times New Roman" w:hAnsi="Times New Roman" w:cs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полученные займы, кредиты, субсидии, гранты, паевые взносы членов</w:t>
            </w:r>
          </w:p>
        </w:tc>
        <w:tc>
          <w:tcPr>
            <w:tcW w:w="3686" w:type="dxa"/>
          </w:tcPr>
          <w:p w:rsidR="004E763F" w:rsidRPr="0018424D" w:rsidRDefault="004E763F" w:rsidP="00374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Выплата основного долга и пр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центов по займам, выплата див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8424D">
              <w:rPr>
                <w:rFonts w:ascii="Times New Roman" w:hAnsi="Times New Roman" w:cs="Times New Roman"/>
                <w:sz w:val="24"/>
                <w:szCs w:val="24"/>
              </w:rPr>
              <w:t xml:space="preserve">дендов/кооперативных выплат </w:t>
            </w:r>
          </w:p>
        </w:tc>
      </w:tr>
    </w:tbl>
    <w:p w:rsidR="004E763F" w:rsidRPr="00720AC3" w:rsidRDefault="004E763F" w:rsidP="008C19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</w:t>
      </w:r>
      <w:r w:rsidRPr="00720AC3">
        <w:rPr>
          <w:rFonts w:ascii="Times New Roman" w:hAnsi="Times New Roman" w:cs="Times New Roman"/>
          <w:sz w:val="28"/>
          <w:szCs w:val="28"/>
        </w:rPr>
        <w:t>о</w:t>
      </w:r>
      <w:r w:rsidRPr="00720AC3">
        <w:rPr>
          <w:rFonts w:ascii="Times New Roman" w:hAnsi="Times New Roman" w:cs="Times New Roman"/>
          <w:sz w:val="28"/>
          <w:szCs w:val="28"/>
        </w:rPr>
        <w:t>дятся к настоящей стоимости с помощью коэффициента дисконтирования.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Коэффициент дисконтирования рассчитывается по формуле:</w:t>
      </w:r>
    </w:p>
    <w:p w:rsidR="004E763F" w:rsidRPr="00720AC3" w:rsidRDefault="003848A6" w:rsidP="00720AC3">
      <w:pPr>
        <w:spacing w:after="0" w:line="28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63F" w:rsidRPr="00720AC3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где    d – коэффициент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i – ставка дисконтирования;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n – порядковый номер периода расчета.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В качестве ставки дисконтирования могут быть использованы: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средняя депозитная или кредитная ставка;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альтернативная норма доходности по другим возможным видам инвест</w:t>
      </w:r>
      <w:r w:rsidRPr="00720AC3">
        <w:rPr>
          <w:rFonts w:ascii="Times New Roman" w:hAnsi="Times New Roman" w:cs="Times New Roman"/>
          <w:sz w:val="28"/>
          <w:szCs w:val="28"/>
        </w:rPr>
        <w:t>и</w:t>
      </w:r>
      <w:r w:rsidRPr="00720AC3">
        <w:rPr>
          <w:rFonts w:ascii="Times New Roman" w:hAnsi="Times New Roman" w:cs="Times New Roman"/>
          <w:sz w:val="28"/>
          <w:szCs w:val="28"/>
        </w:rPr>
        <w:t>ций;</w:t>
      </w:r>
    </w:p>
    <w:p w:rsidR="004E763F" w:rsidRPr="00720AC3" w:rsidRDefault="004E763F" w:rsidP="008C19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норма доходности по текущей хозяйственной деятельности и т.д.</w:t>
      </w:r>
    </w:p>
    <w:p w:rsidR="004E763F" w:rsidRDefault="004E763F" w:rsidP="008C19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276D5B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D5B">
        <w:rPr>
          <w:rFonts w:ascii="Times New Roman" w:hAnsi="Times New Roman" w:cs="Times New Roman"/>
          <w:sz w:val="28"/>
          <w:szCs w:val="28"/>
        </w:rPr>
        <w:lastRenderedPageBreak/>
        <w:t>Таблица 26 – План движения денежных средств кооператива, тыс. 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57"/>
        <w:gridCol w:w="1029"/>
        <w:gridCol w:w="1029"/>
        <w:gridCol w:w="834"/>
        <w:gridCol w:w="1070"/>
        <w:gridCol w:w="1035"/>
      </w:tblGrid>
      <w:tr w:rsidR="00276D5B" w:rsidRPr="00276D5B">
        <w:tc>
          <w:tcPr>
            <w:tcW w:w="2465" w:type="pct"/>
            <w:vMerge w:val="restart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535" w:type="pct"/>
            <w:gridSpan w:val="5"/>
          </w:tcPr>
          <w:p w:rsidR="004E763F" w:rsidRPr="00276D5B" w:rsidRDefault="004E763F" w:rsidP="00F9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276D5B" w:rsidRPr="00276D5B">
        <w:tc>
          <w:tcPr>
            <w:tcW w:w="2465" w:type="pct"/>
            <w:vMerge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42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4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  <w:tc>
          <w:tcPr>
            <w:tcW w:w="524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201__ год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</w:tcPr>
          <w:p w:rsidR="004E763F" w:rsidRPr="00276D5B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Выручка от оказания услуг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Прочие внереализационные доходы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Производственные издержки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Другие ра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ходы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нематериальных а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тивов, основных средств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Полученные дивиденды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Поступления в погашение предоставленных кооперативом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нематериальных активов, основных средств (в т.</w:t>
            </w:r>
            <w:r w:rsidR="00276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ч. монтаж оборудования и реконструкция), финанс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вых активов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Предоставление займов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онной и инвестиционной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Гранты, субсидии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Кредиты и займы полученные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Паевые взносы членов кооператива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сумм основного долга по кредитам и займам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Выплаты процентов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Кооперативные выплаты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Сальдо денежных потоков (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, инвестиционной и финансовой де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тельности) 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D5B" w:rsidRPr="00276D5B">
        <w:tc>
          <w:tcPr>
            <w:tcW w:w="2465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 xml:space="preserve">Накопленное сальдо денежных потоков </w:t>
            </w:r>
            <w:proofErr w:type="gramStart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по операционной</w:t>
            </w:r>
            <w:proofErr w:type="gramEnd"/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, инвестиционной и финанс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6D5B">
              <w:rPr>
                <w:rFonts w:ascii="Times New Roman" w:hAnsi="Times New Roman" w:cs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</w:tcPr>
          <w:p w:rsidR="004E763F" w:rsidRPr="00276D5B" w:rsidRDefault="004E763F" w:rsidP="00F9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Если расчеты ведутся в постоянных ценах, то инфляция в ставку диско</w:t>
      </w:r>
      <w:r w:rsidRPr="00720AC3">
        <w:rPr>
          <w:rFonts w:ascii="Times New Roman" w:hAnsi="Times New Roman" w:cs="Times New Roman"/>
          <w:sz w:val="28"/>
          <w:szCs w:val="28"/>
        </w:rPr>
        <w:t>н</w:t>
      </w:r>
      <w:r w:rsidRPr="00720AC3">
        <w:rPr>
          <w:rFonts w:ascii="Times New Roman" w:hAnsi="Times New Roman" w:cs="Times New Roman"/>
          <w:sz w:val="28"/>
          <w:szCs w:val="28"/>
        </w:rPr>
        <w:t>тирования не закладывается.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lastRenderedPageBreak/>
        <w:t>Срок окупаемости (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Pay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back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0AC3">
        <w:rPr>
          <w:rFonts w:ascii="Times New Roman" w:hAnsi="Times New Roman" w:cs="Times New Roman"/>
          <w:sz w:val="28"/>
          <w:szCs w:val="28"/>
        </w:rPr>
        <w:t>Period</w:t>
      </w:r>
      <w:proofErr w:type="spellEnd"/>
      <w:r w:rsidRPr="00720AC3">
        <w:rPr>
          <w:rFonts w:ascii="Times New Roman" w:hAnsi="Times New Roman" w:cs="Times New Roman"/>
          <w:sz w:val="28"/>
          <w:szCs w:val="28"/>
        </w:rPr>
        <w:t xml:space="preserve"> – PP) показывает, через какое время сумма дисконтированного дохода покроет все текущие и капитальные диско</w:t>
      </w:r>
      <w:r w:rsidRPr="00720AC3">
        <w:rPr>
          <w:rFonts w:ascii="Times New Roman" w:hAnsi="Times New Roman" w:cs="Times New Roman"/>
          <w:sz w:val="28"/>
          <w:szCs w:val="28"/>
        </w:rPr>
        <w:t>н</w:t>
      </w:r>
      <w:r w:rsidRPr="00720AC3">
        <w:rPr>
          <w:rFonts w:ascii="Times New Roman" w:hAnsi="Times New Roman" w:cs="Times New Roman"/>
          <w:sz w:val="28"/>
          <w:szCs w:val="28"/>
        </w:rPr>
        <w:t>тированные затраты, то есть число периодов расчета, за которые положител</w:t>
      </w:r>
      <w:r w:rsidRPr="00720AC3">
        <w:rPr>
          <w:rFonts w:ascii="Times New Roman" w:hAnsi="Times New Roman" w:cs="Times New Roman"/>
          <w:sz w:val="28"/>
          <w:szCs w:val="28"/>
        </w:rPr>
        <w:t>ь</w:t>
      </w:r>
      <w:r w:rsidRPr="00720AC3">
        <w:rPr>
          <w:rFonts w:ascii="Times New Roman" w:hAnsi="Times New Roman" w:cs="Times New Roman"/>
          <w:sz w:val="28"/>
          <w:szCs w:val="28"/>
        </w:rPr>
        <w:t>ный дисконтированный денежный поток превысит отрицательный (таблица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0AC3">
        <w:rPr>
          <w:rFonts w:ascii="Times New Roman" w:hAnsi="Times New Roman" w:cs="Times New Roman"/>
          <w:sz w:val="28"/>
          <w:szCs w:val="28"/>
        </w:rPr>
        <w:t>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Период, когда накопленное сальдо будет положительным, считается п</w:t>
      </w:r>
      <w:r w:rsidRPr="00720AC3">
        <w:rPr>
          <w:rFonts w:ascii="Times New Roman" w:hAnsi="Times New Roman" w:cs="Times New Roman"/>
          <w:sz w:val="28"/>
          <w:szCs w:val="28"/>
        </w:rPr>
        <w:t>е</w:t>
      </w:r>
      <w:r w:rsidRPr="00720AC3">
        <w:rPr>
          <w:rFonts w:ascii="Times New Roman" w:hAnsi="Times New Roman" w:cs="Times New Roman"/>
          <w:sz w:val="28"/>
          <w:szCs w:val="28"/>
        </w:rPr>
        <w:t>риодом окупаемости проекта.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Для упрощения расчетов коэффициент дисконтирования за первый ра</w:t>
      </w:r>
      <w:r w:rsidRPr="00720AC3">
        <w:rPr>
          <w:rFonts w:ascii="Times New Roman" w:hAnsi="Times New Roman" w:cs="Times New Roman"/>
          <w:sz w:val="28"/>
          <w:szCs w:val="28"/>
        </w:rPr>
        <w:t>с</w:t>
      </w:r>
      <w:r w:rsidRPr="00720AC3">
        <w:rPr>
          <w:rFonts w:ascii="Times New Roman" w:hAnsi="Times New Roman" w:cs="Times New Roman"/>
          <w:sz w:val="28"/>
          <w:szCs w:val="28"/>
        </w:rPr>
        <w:t>четный год (по месяцам) целесообразно принять равным единице (считать пе</w:t>
      </w:r>
      <w:r w:rsidRPr="00720AC3">
        <w:rPr>
          <w:rFonts w:ascii="Times New Roman" w:hAnsi="Times New Roman" w:cs="Times New Roman"/>
          <w:sz w:val="28"/>
          <w:szCs w:val="28"/>
        </w:rPr>
        <w:t>р</w:t>
      </w:r>
      <w:r w:rsidRPr="00720AC3">
        <w:rPr>
          <w:rFonts w:ascii="Times New Roman" w:hAnsi="Times New Roman" w:cs="Times New Roman"/>
          <w:sz w:val="28"/>
          <w:szCs w:val="28"/>
        </w:rPr>
        <w:t>вый год нулевым периодом).</w:t>
      </w:r>
    </w:p>
    <w:p w:rsidR="004E763F" w:rsidRPr="00720AC3" w:rsidRDefault="004E763F" w:rsidP="00720AC3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763F" w:rsidRPr="00720AC3" w:rsidRDefault="004E763F" w:rsidP="00720AC3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AC3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0AC3">
        <w:rPr>
          <w:rFonts w:ascii="Times New Roman" w:hAnsi="Times New Roman" w:cs="Times New Roman"/>
          <w:sz w:val="28"/>
          <w:szCs w:val="28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1260"/>
        <w:gridCol w:w="1259"/>
        <w:gridCol w:w="1257"/>
        <w:gridCol w:w="1257"/>
        <w:gridCol w:w="1253"/>
      </w:tblGrid>
      <w:tr w:rsidR="004E763F" w:rsidRPr="00206329" w:rsidTr="00276D5B">
        <w:tc>
          <w:tcPr>
            <w:tcW w:w="1810" w:type="pct"/>
            <w:vMerge w:val="restart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4E763F" w:rsidRPr="00206329" w:rsidRDefault="004E763F" w:rsidP="00720A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Периоды</w:t>
            </w:r>
          </w:p>
        </w:tc>
      </w:tr>
      <w:tr w:rsidR="004E763F" w:rsidRPr="00206329" w:rsidTr="00276D5B">
        <w:tc>
          <w:tcPr>
            <w:tcW w:w="1810" w:type="pct"/>
            <w:vMerge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201_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  <w:tc>
          <w:tcPr>
            <w:tcW w:w="636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201_ год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940A69" w:rsidRDefault="004E763F" w:rsidP="00940A69">
            <w:pPr>
              <w:tabs>
                <w:tab w:val="left" w:pos="1390"/>
                <w:tab w:val="center" w:pos="161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940A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4E763F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4E763F" w:rsidRPr="00206329" w:rsidRDefault="004E763F" w:rsidP="0020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Сальдо</w:t>
            </w:r>
            <w:proofErr w:type="gramStart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 xml:space="preserve"> (+,-) </w:t>
            </w:r>
            <w:proofErr w:type="gramEnd"/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денежных потоков от операционной и инвестиц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Дисконтированное сальдо д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нежных потоков от операцио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ной и инвестиционной деятел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63F" w:rsidRPr="00206329" w:rsidTr="00276D5B">
        <w:tc>
          <w:tcPr>
            <w:tcW w:w="1810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329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4E763F" w:rsidRPr="00206329" w:rsidRDefault="004E763F" w:rsidP="00720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63F" w:rsidRPr="00720AC3" w:rsidRDefault="004E763F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E763F" w:rsidRDefault="004E763F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4E763F" w:rsidSect="00C809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E763F" w:rsidRPr="00554356" w:rsidRDefault="004E763F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5435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Оценка рисков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>
        <w:rPr>
          <w:rFonts w:ascii="Times New Roman" w:hAnsi="Times New Roman" w:cs="Times New Roman"/>
          <w:sz w:val="28"/>
          <w:szCs w:val="28"/>
        </w:rPr>
        <w:t xml:space="preserve"> и нейтрализации рисков.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При разработке бизнес-плана целесообразно указать: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состав возможных рисков;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какие потери при </w:t>
      </w:r>
      <w:r>
        <w:rPr>
          <w:rFonts w:ascii="Times New Roman" w:hAnsi="Times New Roman" w:cs="Times New Roman"/>
          <w:sz w:val="28"/>
          <w:szCs w:val="28"/>
        </w:rPr>
        <w:t>их наступлении могут произойти;</w:t>
      </w:r>
    </w:p>
    <w:p w:rsidR="004E763F" w:rsidRPr="00554356" w:rsidRDefault="004E763F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по каким видам рисков и на какую сумму следует застраховать имущ</w:t>
      </w:r>
      <w:r w:rsidRPr="00554356">
        <w:rPr>
          <w:rFonts w:ascii="Times New Roman" w:hAnsi="Times New Roman" w:cs="Times New Roman"/>
          <w:sz w:val="28"/>
          <w:szCs w:val="28"/>
        </w:rPr>
        <w:t>е</w:t>
      </w:r>
      <w:r w:rsidRPr="00554356">
        <w:rPr>
          <w:rFonts w:ascii="Times New Roman" w:hAnsi="Times New Roman" w:cs="Times New Roman"/>
          <w:sz w:val="28"/>
          <w:szCs w:val="28"/>
        </w:rPr>
        <w:t>ство предприятия.</w:t>
      </w:r>
    </w:p>
    <w:p w:rsidR="004E763F" w:rsidRPr="00554356" w:rsidRDefault="004E763F" w:rsidP="00A1771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В качестве источника возникновения рисков можно рассматривать: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 w:cs="Times New Roman"/>
          <w:sz w:val="28"/>
          <w:szCs w:val="28"/>
        </w:rPr>
        <w:t>нед</w:t>
      </w:r>
      <w:r w:rsidRPr="00A1771F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 w:cs="Times New Roman"/>
          <w:sz w:val="28"/>
          <w:szCs w:val="28"/>
        </w:rPr>
        <w:t xml:space="preserve"> ее по </w:t>
      </w:r>
      <w:proofErr w:type="spellStart"/>
      <w:r w:rsidRPr="00554356">
        <w:rPr>
          <w:rFonts w:ascii="Times New Roman" w:hAnsi="Times New Roman" w:cs="Times New Roman"/>
          <w:sz w:val="28"/>
          <w:szCs w:val="28"/>
        </w:rPr>
        <w:t>погодно</w:t>
      </w:r>
      <w:proofErr w:type="spellEnd"/>
      <w:r w:rsidRPr="00554356">
        <w:rPr>
          <w:rFonts w:ascii="Times New Roman" w:hAnsi="Times New Roman" w:cs="Times New Roman"/>
          <w:sz w:val="28"/>
          <w:szCs w:val="28"/>
        </w:rPr>
        <w:t>-климатическим условиям;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4E763F" w:rsidRPr="00554356" w:rsidRDefault="004E763F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отсутствие покупателей на предлагаемую продукцию и т.д.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Для определения устойчивости проекта по вложению средств к измен</w:t>
      </w:r>
      <w:r w:rsidRPr="00554356">
        <w:rPr>
          <w:rFonts w:ascii="Times New Roman" w:hAnsi="Times New Roman" w:cs="Times New Roman"/>
          <w:sz w:val="28"/>
          <w:szCs w:val="28"/>
        </w:rPr>
        <w:t>е</w:t>
      </w:r>
      <w:r w:rsidRPr="00554356">
        <w:rPr>
          <w:rFonts w:ascii="Times New Roman" w:hAnsi="Times New Roman" w:cs="Times New Roman"/>
          <w:sz w:val="28"/>
          <w:szCs w:val="28"/>
        </w:rPr>
        <w:t>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</w:t>
      </w:r>
      <w:r w:rsidRPr="00554356">
        <w:rPr>
          <w:rFonts w:ascii="Times New Roman" w:hAnsi="Times New Roman" w:cs="Times New Roman"/>
          <w:sz w:val="28"/>
          <w:szCs w:val="28"/>
        </w:rPr>
        <w:t>е</w:t>
      </w:r>
      <w:r w:rsidRPr="00554356">
        <w:rPr>
          <w:rFonts w:ascii="Times New Roman" w:hAnsi="Times New Roman" w:cs="Times New Roman"/>
          <w:sz w:val="28"/>
          <w:szCs w:val="28"/>
        </w:rPr>
        <w:t>ны на материалы, материально-технические ресурсы, продукцию и т.д. Такой прием называется оценкой чувствительности проекта.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4E763F" w:rsidRPr="00554356" w:rsidRDefault="004E763F" w:rsidP="00A177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356">
        <w:rPr>
          <w:rFonts w:ascii="Times New Roman" w:hAnsi="Times New Roman" w:cs="Times New Roman"/>
          <w:sz w:val="28"/>
          <w:szCs w:val="28"/>
        </w:rPr>
        <w:t>Анализ сценариев позволяет исправить основной недостаток анализа чу</w:t>
      </w:r>
      <w:r w:rsidRPr="00554356">
        <w:rPr>
          <w:rFonts w:ascii="Times New Roman" w:hAnsi="Times New Roman" w:cs="Times New Roman"/>
          <w:sz w:val="28"/>
          <w:szCs w:val="28"/>
        </w:rPr>
        <w:t>в</w:t>
      </w:r>
      <w:r w:rsidRPr="00554356">
        <w:rPr>
          <w:rFonts w:ascii="Times New Roman" w:hAnsi="Times New Roman" w:cs="Times New Roman"/>
          <w:sz w:val="28"/>
          <w:szCs w:val="28"/>
        </w:rPr>
        <w:t>ствительности, так как включает одновременное изменение нескольких факт</w:t>
      </w:r>
      <w:r w:rsidRPr="00554356">
        <w:rPr>
          <w:rFonts w:ascii="Times New Roman" w:hAnsi="Times New Roman" w:cs="Times New Roman"/>
          <w:sz w:val="28"/>
          <w:szCs w:val="28"/>
        </w:rPr>
        <w:t>о</w:t>
      </w:r>
      <w:r w:rsidRPr="00554356">
        <w:rPr>
          <w:rFonts w:ascii="Times New Roman" w:hAnsi="Times New Roman" w:cs="Times New Roman"/>
          <w:sz w:val="28"/>
          <w:szCs w:val="28"/>
        </w:rPr>
        <w:t>ров риска и таким образом представляет собой развитие методики  анализа чу</w:t>
      </w:r>
      <w:r w:rsidRPr="00554356">
        <w:rPr>
          <w:rFonts w:ascii="Times New Roman" w:hAnsi="Times New Roman" w:cs="Times New Roman"/>
          <w:sz w:val="28"/>
          <w:szCs w:val="28"/>
        </w:rPr>
        <w:t>в</w:t>
      </w:r>
      <w:r w:rsidRPr="00554356">
        <w:rPr>
          <w:rFonts w:ascii="Times New Roman" w:hAnsi="Times New Roman" w:cs="Times New Roman"/>
          <w:sz w:val="28"/>
          <w:szCs w:val="28"/>
        </w:rPr>
        <w:t>ствительности.</w:t>
      </w:r>
    </w:p>
    <w:p w:rsidR="004E763F" w:rsidRDefault="004E763F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1771F">
        <w:rPr>
          <w:rFonts w:ascii="Times New Roman" w:hAnsi="Times New Roman" w:cs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</w:t>
      </w:r>
      <w:r w:rsidRPr="00A1771F">
        <w:rPr>
          <w:rFonts w:ascii="Times New Roman" w:hAnsi="Times New Roman" w:cs="Times New Roman"/>
          <w:sz w:val="28"/>
          <w:szCs w:val="28"/>
        </w:rPr>
        <w:t>е</w:t>
      </w:r>
      <w:r w:rsidRPr="00A1771F">
        <w:rPr>
          <w:rFonts w:ascii="Times New Roman" w:hAnsi="Times New Roman" w:cs="Times New Roman"/>
          <w:sz w:val="28"/>
          <w:szCs w:val="28"/>
        </w:rPr>
        <w:t>менных проекта. Основным преимуществом является то, что отклонения пар</w:t>
      </w:r>
      <w:r w:rsidRPr="00A1771F">
        <w:rPr>
          <w:rFonts w:ascii="Times New Roman" w:hAnsi="Times New Roman" w:cs="Times New Roman"/>
          <w:sz w:val="28"/>
          <w:szCs w:val="28"/>
        </w:rPr>
        <w:t>а</w:t>
      </w:r>
      <w:r w:rsidRPr="00A1771F">
        <w:rPr>
          <w:rFonts w:ascii="Times New Roman" w:hAnsi="Times New Roman" w:cs="Times New Roman"/>
          <w:sz w:val="28"/>
          <w:szCs w:val="28"/>
        </w:rPr>
        <w:t>метров рассчитываются с учетом их взаимозависимости. Строится, обычно 3 сценария: оптимистический, пессимистически</w:t>
      </w:r>
      <w:bookmarkStart w:id="2" w:name="_GoBack"/>
      <w:bookmarkEnd w:id="2"/>
      <w:r w:rsidRPr="00A1771F">
        <w:rPr>
          <w:rFonts w:ascii="Times New Roman" w:hAnsi="Times New Roman" w:cs="Times New Roman"/>
          <w:sz w:val="28"/>
          <w:szCs w:val="28"/>
        </w:rPr>
        <w:t>й и наиболее реальный варианты развития событий. Для каждого рассчитываются показатели проекта.</w:t>
      </w:r>
    </w:p>
    <w:p w:rsidR="001D322D" w:rsidRDefault="001D322D" w:rsidP="001D322D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1D322D" w:rsidSect="00C809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C76" w:rsidRDefault="00376C76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76C76" w:rsidRDefault="00376C76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C76" w:rsidRDefault="00376C76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76C76" w:rsidRDefault="00376C76" w:rsidP="008E7E6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77B" w:rsidRDefault="00B7377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D322D">
      <w:rPr>
        <w:noProof/>
      </w:rPr>
      <w:t>28</w:t>
    </w:r>
    <w:r>
      <w:rPr>
        <w:noProof/>
      </w:rPr>
      <w:fldChar w:fldCharType="end"/>
    </w:r>
  </w:p>
  <w:p w:rsidR="00B7377B" w:rsidRDefault="00B7377B" w:rsidP="00C54A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77B" w:rsidRDefault="00B7377B">
    <w:pPr>
      <w:pStyle w:val="a3"/>
      <w:jc w:val="center"/>
    </w:pPr>
  </w:p>
  <w:p w:rsidR="00B7377B" w:rsidRDefault="00B737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F22328"/>
    <w:multiLevelType w:val="hybridMultilevel"/>
    <w:tmpl w:val="7FCE6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2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cs="Verdan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1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cs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C33AE"/>
    <w:multiLevelType w:val="hybridMultilevel"/>
    <w:tmpl w:val="090A4958"/>
    <w:lvl w:ilvl="0" w:tplc="254C2E3E">
      <w:start w:val="1"/>
      <w:numFmt w:val="decimal"/>
      <w:lvlText w:val="%1."/>
      <w:lvlJc w:val="left"/>
      <w:pPr>
        <w:ind w:left="795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4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8"/>
  </w:num>
  <w:num w:numId="5">
    <w:abstractNumId w:val="10"/>
  </w:num>
  <w:num w:numId="6">
    <w:abstractNumId w:val="16"/>
  </w:num>
  <w:num w:numId="7">
    <w:abstractNumId w:val="13"/>
  </w:num>
  <w:num w:numId="8">
    <w:abstractNumId w:val="18"/>
  </w:num>
  <w:num w:numId="9">
    <w:abstractNumId w:val="14"/>
  </w:num>
  <w:num w:numId="10">
    <w:abstractNumId w:val="22"/>
  </w:num>
  <w:num w:numId="11">
    <w:abstractNumId w:val="3"/>
  </w:num>
  <w:num w:numId="12">
    <w:abstractNumId w:val="24"/>
  </w:num>
  <w:num w:numId="13">
    <w:abstractNumId w:val="4"/>
  </w:num>
  <w:num w:numId="14">
    <w:abstractNumId w:val="21"/>
  </w:num>
  <w:num w:numId="15">
    <w:abstractNumId w:val="23"/>
  </w:num>
  <w:num w:numId="16">
    <w:abstractNumId w:val="0"/>
  </w:num>
  <w:num w:numId="17">
    <w:abstractNumId w:val="2"/>
  </w:num>
  <w:num w:numId="18">
    <w:abstractNumId w:val="6"/>
  </w:num>
  <w:num w:numId="19">
    <w:abstractNumId w:val="12"/>
  </w:num>
  <w:num w:numId="20">
    <w:abstractNumId w:val="11"/>
  </w:num>
  <w:num w:numId="21">
    <w:abstractNumId w:val="19"/>
  </w:num>
  <w:num w:numId="22">
    <w:abstractNumId w:val="17"/>
  </w:num>
  <w:num w:numId="23">
    <w:abstractNumId w:val="20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9CB"/>
    <w:rsid w:val="000113ED"/>
    <w:rsid w:val="00021F01"/>
    <w:rsid w:val="00025C56"/>
    <w:rsid w:val="00027970"/>
    <w:rsid w:val="00027B00"/>
    <w:rsid w:val="0004077B"/>
    <w:rsid w:val="000417DE"/>
    <w:rsid w:val="0004504B"/>
    <w:rsid w:val="00047597"/>
    <w:rsid w:val="000500EE"/>
    <w:rsid w:val="000655CF"/>
    <w:rsid w:val="0006685C"/>
    <w:rsid w:val="000720E2"/>
    <w:rsid w:val="000735D3"/>
    <w:rsid w:val="0007404F"/>
    <w:rsid w:val="00074823"/>
    <w:rsid w:val="000842E9"/>
    <w:rsid w:val="0009429E"/>
    <w:rsid w:val="000A040E"/>
    <w:rsid w:val="000A5038"/>
    <w:rsid w:val="000B1237"/>
    <w:rsid w:val="000B68F7"/>
    <w:rsid w:val="000D4CC5"/>
    <w:rsid w:val="000D4D03"/>
    <w:rsid w:val="000D5683"/>
    <w:rsid w:val="000D720D"/>
    <w:rsid w:val="000E1533"/>
    <w:rsid w:val="000E558E"/>
    <w:rsid w:val="000E66D5"/>
    <w:rsid w:val="000F0C8C"/>
    <w:rsid w:val="000F48B8"/>
    <w:rsid w:val="000F668D"/>
    <w:rsid w:val="0010467C"/>
    <w:rsid w:val="00110E51"/>
    <w:rsid w:val="00112897"/>
    <w:rsid w:val="00115BCF"/>
    <w:rsid w:val="001348C5"/>
    <w:rsid w:val="00141643"/>
    <w:rsid w:val="00142073"/>
    <w:rsid w:val="00147F27"/>
    <w:rsid w:val="00151D86"/>
    <w:rsid w:val="001667C0"/>
    <w:rsid w:val="00167674"/>
    <w:rsid w:val="00173F4C"/>
    <w:rsid w:val="00175073"/>
    <w:rsid w:val="0018322C"/>
    <w:rsid w:val="001837ED"/>
    <w:rsid w:val="0018424D"/>
    <w:rsid w:val="001929CB"/>
    <w:rsid w:val="001A0CB9"/>
    <w:rsid w:val="001A4950"/>
    <w:rsid w:val="001A5630"/>
    <w:rsid w:val="001A7254"/>
    <w:rsid w:val="001B3204"/>
    <w:rsid w:val="001C09CB"/>
    <w:rsid w:val="001C40E3"/>
    <w:rsid w:val="001D322D"/>
    <w:rsid w:val="001E7E03"/>
    <w:rsid w:val="001F709E"/>
    <w:rsid w:val="001F73F9"/>
    <w:rsid w:val="00206329"/>
    <w:rsid w:val="00207EEF"/>
    <w:rsid w:val="00214FBA"/>
    <w:rsid w:val="002173F8"/>
    <w:rsid w:val="00224466"/>
    <w:rsid w:val="002257BB"/>
    <w:rsid w:val="002326A4"/>
    <w:rsid w:val="002413C4"/>
    <w:rsid w:val="00241899"/>
    <w:rsid w:val="00243638"/>
    <w:rsid w:val="00245147"/>
    <w:rsid w:val="0024639C"/>
    <w:rsid w:val="002648B3"/>
    <w:rsid w:val="00265879"/>
    <w:rsid w:val="00267BB6"/>
    <w:rsid w:val="00275B68"/>
    <w:rsid w:val="00276D5B"/>
    <w:rsid w:val="002A20EC"/>
    <w:rsid w:val="002B10ED"/>
    <w:rsid w:val="002E139A"/>
    <w:rsid w:val="002F52CC"/>
    <w:rsid w:val="002F6ECF"/>
    <w:rsid w:val="00302127"/>
    <w:rsid w:val="003022E2"/>
    <w:rsid w:val="00306A83"/>
    <w:rsid w:val="003070B4"/>
    <w:rsid w:val="0031037E"/>
    <w:rsid w:val="00311A53"/>
    <w:rsid w:val="00311B9B"/>
    <w:rsid w:val="003133BB"/>
    <w:rsid w:val="00320999"/>
    <w:rsid w:val="00320C04"/>
    <w:rsid w:val="00323E9D"/>
    <w:rsid w:val="00324407"/>
    <w:rsid w:val="00330E64"/>
    <w:rsid w:val="00337AC1"/>
    <w:rsid w:val="00342652"/>
    <w:rsid w:val="00345144"/>
    <w:rsid w:val="00346134"/>
    <w:rsid w:val="0036295B"/>
    <w:rsid w:val="00363B40"/>
    <w:rsid w:val="00374C42"/>
    <w:rsid w:val="00376C76"/>
    <w:rsid w:val="003848A6"/>
    <w:rsid w:val="0038669C"/>
    <w:rsid w:val="0039067F"/>
    <w:rsid w:val="00393F86"/>
    <w:rsid w:val="003A447D"/>
    <w:rsid w:val="003A5CD9"/>
    <w:rsid w:val="003C0753"/>
    <w:rsid w:val="003C22BE"/>
    <w:rsid w:val="003D32F0"/>
    <w:rsid w:val="003E3DE1"/>
    <w:rsid w:val="003E5C6A"/>
    <w:rsid w:val="003F02D6"/>
    <w:rsid w:val="003F1DB9"/>
    <w:rsid w:val="003F6773"/>
    <w:rsid w:val="0041545E"/>
    <w:rsid w:val="004432C8"/>
    <w:rsid w:val="00451A2B"/>
    <w:rsid w:val="00452CC0"/>
    <w:rsid w:val="00452EEB"/>
    <w:rsid w:val="00462BCE"/>
    <w:rsid w:val="004638FA"/>
    <w:rsid w:val="004661A4"/>
    <w:rsid w:val="0048704A"/>
    <w:rsid w:val="00492F4D"/>
    <w:rsid w:val="004B241E"/>
    <w:rsid w:val="004B73BE"/>
    <w:rsid w:val="004C3276"/>
    <w:rsid w:val="004C4B30"/>
    <w:rsid w:val="004E1AEB"/>
    <w:rsid w:val="004E3D4D"/>
    <w:rsid w:val="004E763F"/>
    <w:rsid w:val="00510942"/>
    <w:rsid w:val="00526F9F"/>
    <w:rsid w:val="00534D57"/>
    <w:rsid w:val="0054134A"/>
    <w:rsid w:val="00542C29"/>
    <w:rsid w:val="00544064"/>
    <w:rsid w:val="00544839"/>
    <w:rsid w:val="0054521A"/>
    <w:rsid w:val="00551892"/>
    <w:rsid w:val="00554356"/>
    <w:rsid w:val="005617BF"/>
    <w:rsid w:val="00561CB2"/>
    <w:rsid w:val="005665E4"/>
    <w:rsid w:val="00566883"/>
    <w:rsid w:val="00582541"/>
    <w:rsid w:val="005B20D9"/>
    <w:rsid w:val="005B39B7"/>
    <w:rsid w:val="005B5BDD"/>
    <w:rsid w:val="005B7B02"/>
    <w:rsid w:val="005C0DBC"/>
    <w:rsid w:val="005C2D5E"/>
    <w:rsid w:val="005C4E08"/>
    <w:rsid w:val="005D5644"/>
    <w:rsid w:val="005D62CD"/>
    <w:rsid w:val="005E0D99"/>
    <w:rsid w:val="005E2178"/>
    <w:rsid w:val="005E367C"/>
    <w:rsid w:val="005E769E"/>
    <w:rsid w:val="00601255"/>
    <w:rsid w:val="00606425"/>
    <w:rsid w:val="00610D56"/>
    <w:rsid w:val="006212B5"/>
    <w:rsid w:val="00623A18"/>
    <w:rsid w:val="006307F6"/>
    <w:rsid w:val="00630EA2"/>
    <w:rsid w:val="006316CB"/>
    <w:rsid w:val="00635C3B"/>
    <w:rsid w:val="00637ADA"/>
    <w:rsid w:val="00651566"/>
    <w:rsid w:val="006548E8"/>
    <w:rsid w:val="0066321C"/>
    <w:rsid w:val="00663853"/>
    <w:rsid w:val="006678B0"/>
    <w:rsid w:val="00674163"/>
    <w:rsid w:val="00674EAB"/>
    <w:rsid w:val="00687570"/>
    <w:rsid w:val="006A2DC9"/>
    <w:rsid w:val="006B1DD2"/>
    <w:rsid w:val="006B2146"/>
    <w:rsid w:val="006B25E8"/>
    <w:rsid w:val="006C15FA"/>
    <w:rsid w:val="006D696F"/>
    <w:rsid w:val="006D7D42"/>
    <w:rsid w:val="006E324E"/>
    <w:rsid w:val="006E68F5"/>
    <w:rsid w:val="007076E2"/>
    <w:rsid w:val="007174A3"/>
    <w:rsid w:val="00720AC3"/>
    <w:rsid w:val="007257A0"/>
    <w:rsid w:val="00736020"/>
    <w:rsid w:val="007406E9"/>
    <w:rsid w:val="007410A3"/>
    <w:rsid w:val="007433E3"/>
    <w:rsid w:val="00752916"/>
    <w:rsid w:val="00755CF1"/>
    <w:rsid w:val="007625FE"/>
    <w:rsid w:val="00766B84"/>
    <w:rsid w:val="00772CF7"/>
    <w:rsid w:val="0077515C"/>
    <w:rsid w:val="007A3993"/>
    <w:rsid w:val="007B20F4"/>
    <w:rsid w:val="007B794D"/>
    <w:rsid w:val="007D12B9"/>
    <w:rsid w:val="007D7111"/>
    <w:rsid w:val="007D721B"/>
    <w:rsid w:val="007F25A0"/>
    <w:rsid w:val="00812056"/>
    <w:rsid w:val="008133B0"/>
    <w:rsid w:val="008160FD"/>
    <w:rsid w:val="008530FD"/>
    <w:rsid w:val="008532CA"/>
    <w:rsid w:val="0086448C"/>
    <w:rsid w:val="0087714E"/>
    <w:rsid w:val="00877EE9"/>
    <w:rsid w:val="00882551"/>
    <w:rsid w:val="008A61D4"/>
    <w:rsid w:val="008C191D"/>
    <w:rsid w:val="008C245E"/>
    <w:rsid w:val="008D0631"/>
    <w:rsid w:val="008D2E6D"/>
    <w:rsid w:val="008E2CD4"/>
    <w:rsid w:val="008E7E62"/>
    <w:rsid w:val="008F025E"/>
    <w:rsid w:val="008F3F23"/>
    <w:rsid w:val="0090361E"/>
    <w:rsid w:val="00905A95"/>
    <w:rsid w:val="00905ABD"/>
    <w:rsid w:val="0090757F"/>
    <w:rsid w:val="00920368"/>
    <w:rsid w:val="00920B7F"/>
    <w:rsid w:val="00920C8D"/>
    <w:rsid w:val="00932617"/>
    <w:rsid w:val="00940A69"/>
    <w:rsid w:val="00943C7C"/>
    <w:rsid w:val="00946355"/>
    <w:rsid w:val="0095364B"/>
    <w:rsid w:val="0096188A"/>
    <w:rsid w:val="0096692E"/>
    <w:rsid w:val="00967969"/>
    <w:rsid w:val="00977D1D"/>
    <w:rsid w:val="009864CF"/>
    <w:rsid w:val="00990269"/>
    <w:rsid w:val="00990611"/>
    <w:rsid w:val="009926A5"/>
    <w:rsid w:val="009A5A0B"/>
    <w:rsid w:val="009B38AA"/>
    <w:rsid w:val="009B6544"/>
    <w:rsid w:val="009C0CD1"/>
    <w:rsid w:val="009C4582"/>
    <w:rsid w:val="009D60A0"/>
    <w:rsid w:val="009D6C91"/>
    <w:rsid w:val="009E03FF"/>
    <w:rsid w:val="009E5A00"/>
    <w:rsid w:val="009E6D05"/>
    <w:rsid w:val="00A02D21"/>
    <w:rsid w:val="00A05E77"/>
    <w:rsid w:val="00A1771F"/>
    <w:rsid w:val="00A20C74"/>
    <w:rsid w:val="00A24CA4"/>
    <w:rsid w:val="00A31770"/>
    <w:rsid w:val="00A4680D"/>
    <w:rsid w:val="00A56364"/>
    <w:rsid w:val="00A71F68"/>
    <w:rsid w:val="00A7531F"/>
    <w:rsid w:val="00A75E9E"/>
    <w:rsid w:val="00A807FA"/>
    <w:rsid w:val="00A81F1B"/>
    <w:rsid w:val="00A82EC4"/>
    <w:rsid w:val="00A9016A"/>
    <w:rsid w:val="00A95F3C"/>
    <w:rsid w:val="00AA4296"/>
    <w:rsid w:val="00AC0162"/>
    <w:rsid w:val="00AC0DC7"/>
    <w:rsid w:val="00AC215E"/>
    <w:rsid w:val="00AD1B84"/>
    <w:rsid w:val="00AD2F81"/>
    <w:rsid w:val="00AD7127"/>
    <w:rsid w:val="00AD75A7"/>
    <w:rsid w:val="00AD7DF3"/>
    <w:rsid w:val="00AE2C80"/>
    <w:rsid w:val="00AE38B8"/>
    <w:rsid w:val="00AF2CBC"/>
    <w:rsid w:val="00AF31FD"/>
    <w:rsid w:val="00AF5743"/>
    <w:rsid w:val="00B015C7"/>
    <w:rsid w:val="00B0492E"/>
    <w:rsid w:val="00B05822"/>
    <w:rsid w:val="00B074F8"/>
    <w:rsid w:val="00B10137"/>
    <w:rsid w:val="00B10F62"/>
    <w:rsid w:val="00B1428B"/>
    <w:rsid w:val="00B2639A"/>
    <w:rsid w:val="00B36036"/>
    <w:rsid w:val="00B47568"/>
    <w:rsid w:val="00B50DB2"/>
    <w:rsid w:val="00B570D8"/>
    <w:rsid w:val="00B664A7"/>
    <w:rsid w:val="00B7377B"/>
    <w:rsid w:val="00B916CE"/>
    <w:rsid w:val="00B92311"/>
    <w:rsid w:val="00B92ABB"/>
    <w:rsid w:val="00BA2D12"/>
    <w:rsid w:val="00BB4BBD"/>
    <w:rsid w:val="00BC0997"/>
    <w:rsid w:val="00BC5016"/>
    <w:rsid w:val="00BD2CDC"/>
    <w:rsid w:val="00BE0B41"/>
    <w:rsid w:val="00BF2501"/>
    <w:rsid w:val="00BF656F"/>
    <w:rsid w:val="00C04617"/>
    <w:rsid w:val="00C14C7D"/>
    <w:rsid w:val="00C15162"/>
    <w:rsid w:val="00C21BFA"/>
    <w:rsid w:val="00C2405A"/>
    <w:rsid w:val="00C24C27"/>
    <w:rsid w:val="00C30798"/>
    <w:rsid w:val="00C347D7"/>
    <w:rsid w:val="00C429D4"/>
    <w:rsid w:val="00C4451D"/>
    <w:rsid w:val="00C539EA"/>
    <w:rsid w:val="00C54AED"/>
    <w:rsid w:val="00C57971"/>
    <w:rsid w:val="00C60BED"/>
    <w:rsid w:val="00C63A6B"/>
    <w:rsid w:val="00C668C4"/>
    <w:rsid w:val="00C71E8A"/>
    <w:rsid w:val="00C77B1E"/>
    <w:rsid w:val="00C802C0"/>
    <w:rsid w:val="00C80935"/>
    <w:rsid w:val="00C91502"/>
    <w:rsid w:val="00CA3E8C"/>
    <w:rsid w:val="00CA63CA"/>
    <w:rsid w:val="00CA6633"/>
    <w:rsid w:val="00CA73E2"/>
    <w:rsid w:val="00CC1CF7"/>
    <w:rsid w:val="00CC2CE1"/>
    <w:rsid w:val="00CC4F38"/>
    <w:rsid w:val="00CC7701"/>
    <w:rsid w:val="00CD3F53"/>
    <w:rsid w:val="00CD492A"/>
    <w:rsid w:val="00CD5713"/>
    <w:rsid w:val="00CE444C"/>
    <w:rsid w:val="00D025E1"/>
    <w:rsid w:val="00D05A61"/>
    <w:rsid w:val="00D12B93"/>
    <w:rsid w:val="00D12B9A"/>
    <w:rsid w:val="00D132DB"/>
    <w:rsid w:val="00D16EDF"/>
    <w:rsid w:val="00D2173A"/>
    <w:rsid w:val="00D30849"/>
    <w:rsid w:val="00D40CB0"/>
    <w:rsid w:val="00D42F65"/>
    <w:rsid w:val="00D43A42"/>
    <w:rsid w:val="00D46467"/>
    <w:rsid w:val="00D50126"/>
    <w:rsid w:val="00D51021"/>
    <w:rsid w:val="00D562DB"/>
    <w:rsid w:val="00D6017D"/>
    <w:rsid w:val="00D603FB"/>
    <w:rsid w:val="00D64492"/>
    <w:rsid w:val="00D66279"/>
    <w:rsid w:val="00D753ED"/>
    <w:rsid w:val="00D760EB"/>
    <w:rsid w:val="00D86E15"/>
    <w:rsid w:val="00D904B0"/>
    <w:rsid w:val="00D92983"/>
    <w:rsid w:val="00DA0E4A"/>
    <w:rsid w:val="00DB1F11"/>
    <w:rsid w:val="00DB4A7B"/>
    <w:rsid w:val="00DC7AD2"/>
    <w:rsid w:val="00DD06BC"/>
    <w:rsid w:val="00DE0069"/>
    <w:rsid w:val="00DE1A68"/>
    <w:rsid w:val="00DE583E"/>
    <w:rsid w:val="00DF05D8"/>
    <w:rsid w:val="00E03B3B"/>
    <w:rsid w:val="00E269EC"/>
    <w:rsid w:val="00E33298"/>
    <w:rsid w:val="00E469C3"/>
    <w:rsid w:val="00E47C97"/>
    <w:rsid w:val="00E6011D"/>
    <w:rsid w:val="00E741D7"/>
    <w:rsid w:val="00E834A3"/>
    <w:rsid w:val="00E857C2"/>
    <w:rsid w:val="00E90516"/>
    <w:rsid w:val="00E925BA"/>
    <w:rsid w:val="00E9268A"/>
    <w:rsid w:val="00EA2F6E"/>
    <w:rsid w:val="00EB300F"/>
    <w:rsid w:val="00EB4F33"/>
    <w:rsid w:val="00EB62DE"/>
    <w:rsid w:val="00EC14AC"/>
    <w:rsid w:val="00EC6E0D"/>
    <w:rsid w:val="00EC7FD4"/>
    <w:rsid w:val="00ED176A"/>
    <w:rsid w:val="00ED31BE"/>
    <w:rsid w:val="00ED6068"/>
    <w:rsid w:val="00EE3C6C"/>
    <w:rsid w:val="00EF10A2"/>
    <w:rsid w:val="00F01E14"/>
    <w:rsid w:val="00F0307F"/>
    <w:rsid w:val="00F1103E"/>
    <w:rsid w:val="00F172F5"/>
    <w:rsid w:val="00F21BBB"/>
    <w:rsid w:val="00F23F58"/>
    <w:rsid w:val="00F27157"/>
    <w:rsid w:val="00F341AA"/>
    <w:rsid w:val="00F35719"/>
    <w:rsid w:val="00F35DA5"/>
    <w:rsid w:val="00F368B3"/>
    <w:rsid w:val="00F44D7A"/>
    <w:rsid w:val="00F46003"/>
    <w:rsid w:val="00F473F0"/>
    <w:rsid w:val="00F514C1"/>
    <w:rsid w:val="00F563A2"/>
    <w:rsid w:val="00F67EC6"/>
    <w:rsid w:val="00F74419"/>
    <w:rsid w:val="00F74B70"/>
    <w:rsid w:val="00F771F0"/>
    <w:rsid w:val="00F860D9"/>
    <w:rsid w:val="00F95DA5"/>
    <w:rsid w:val="00FB33D1"/>
    <w:rsid w:val="00FC06A3"/>
    <w:rsid w:val="00FC33D0"/>
    <w:rsid w:val="00FC6DB4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E7E62"/>
    <w:rPr>
      <w:rFonts w:ascii="Calibri" w:hAnsi="Calibri" w:cs="Calibri"/>
      <w:lang w:eastAsia="ru-RU"/>
    </w:rPr>
  </w:style>
  <w:style w:type="paragraph" w:styleId="a5">
    <w:name w:val="footer"/>
    <w:basedOn w:val="a"/>
    <w:link w:val="a6"/>
    <w:uiPriority w:val="99"/>
    <w:rsid w:val="008E7E62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E7E62"/>
    <w:rPr>
      <w:rFonts w:ascii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rsid w:val="0068757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87570"/>
    <w:rPr>
      <w:rFonts w:ascii="Tahom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table" w:styleId="a9">
    <w:name w:val="Table Grid"/>
    <w:basedOn w:val="a1"/>
    <w:uiPriority w:val="99"/>
    <w:rsid w:val="0066321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</w:pPr>
  </w:style>
  <w:style w:type="paragraph" w:styleId="ab">
    <w:name w:val="footnote text"/>
    <w:basedOn w:val="a"/>
    <w:link w:val="ac"/>
    <w:uiPriority w:val="99"/>
    <w:semiHidden/>
    <w:rsid w:val="00D5102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D51021"/>
    <w:rPr>
      <w:rFonts w:ascii="Calibri" w:hAnsi="Calibri" w:cs="Calibri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rsid w:val="00D51021"/>
    <w:rPr>
      <w:vertAlign w:val="superscript"/>
    </w:rPr>
  </w:style>
  <w:style w:type="table" w:customStyle="1" w:styleId="1">
    <w:name w:val="Сетка таблицы1"/>
    <w:uiPriority w:val="99"/>
    <w:rsid w:val="00B2639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5D564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0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28</Pages>
  <Words>4040</Words>
  <Characters>28711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2-спок</vt:lpstr>
    </vt:vector>
  </TitlesOfParts>
  <Company>vtk_energo</Company>
  <LinksUpToDate>false</LinksUpToDate>
  <CharactersWithSpaces>32686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2-спок</dc:title>
  <dc:creator>Царегородцев Иван Владимирович</dc:creator>
  <cp:lastModifiedBy>Царегородцев Иван Владимирович</cp:lastModifiedBy>
  <cp:revision>19</cp:revision>
  <cp:lastPrinted>2017-03-01T11:13:00Z</cp:lastPrinted>
  <dcterms:created xsi:type="dcterms:W3CDTF">2016-06-22T10:18:00Z</dcterms:created>
  <dcterms:modified xsi:type="dcterms:W3CDTF">2017-03-03T10:40:00Z</dcterms:modified>
</cp:coreProperties>
</file>